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70" w:rsidRDefault="00DA1670">
      <w:pPr>
        <w:rPr>
          <w:rFonts w:hint="default"/>
        </w:rPr>
      </w:pP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  <w:r w:rsidRPr="00DA1670">
        <w:rPr>
          <w:rFonts w:hAnsi="ＭＳ 明朝"/>
        </w:rPr>
        <w:t>様式</w:t>
      </w:r>
      <w:r w:rsidRPr="002D56DE">
        <w:rPr>
          <w:rFonts w:hAnsi="ＭＳ 明朝"/>
          <w:color w:val="auto"/>
        </w:rPr>
        <w:t>第</w:t>
      </w:r>
      <w:r w:rsidR="005731FB" w:rsidRPr="002D56DE">
        <w:rPr>
          <w:rFonts w:hAnsi="ＭＳ 明朝"/>
          <w:color w:val="auto"/>
        </w:rPr>
        <w:t>６</w:t>
      </w:r>
      <w:r w:rsidRPr="002D56DE">
        <w:rPr>
          <w:rFonts w:hAnsi="ＭＳ 明朝"/>
          <w:color w:val="auto"/>
        </w:rPr>
        <w:t>号（第</w:t>
      </w:r>
      <w:r w:rsidR="00125AC5">
        <w:rPr>
          <w:rFonts w:hAnsi="ＭＳ 明朝"/>
        </w:rPr>
        <w:t>８</w:t>
      </w:r>
      <w:r w:rsidRPr="00DA1670">
        <w:rPr>
          <w:rFonts w:hAnsi="ＭＳ 明朝"/>
        </w:rPr>
        <w:t>条関係）</w:t>
      </w:r>
    </w:p>
    <w:p w:rsidR="00DA1670" w:rsidRPr="00DA1670" w:rsidRDefault="00DA1670" w:rsidP="00DA1670">
      <w:pPr>
        <w:wordWrap w:val="0"/>
        <w:spacing w:line="271" w:lineRule="exact"/>
        <w:jc w:val="right"/>
        <w:rPr>
          <w:rFonts w:hAnsi="ＭＳ 明朝" w:hint="default"/>
        </w:rPr>
      </w:pPr>
      <w:r w:rsidRPr="00DA1670">
        <w:rPr>
          <w:rFonts w:hAnsi="ＭＳ 明朝"/>
        </w:rPr>
        <w:t>第　　　　　　　号</w:t>
      </w:r>
    </w:p>
    <w:p w:rsidR="00DA1670" w:rsidRPr="00DA1670" w:rsidRDefault="00DA1670" w:rsidP="00DA1670">
      <w:pPr>
        <w:wordWrap w:val="0"/>
        <w:spacing w:line="271" w:lineRule="exact"/>
        <w:jc w:val="right"/>
        <w:rPr>
          <w:rFonts w:hAnsi="ＭＳ 明朝" w:hint="default"/>
        </w:rPr>
      </w:pPr>
      <w:r w:rsidRPr="00DA1670">
        <w:rPr>
          <w:rFonts w:hAnsi="ＭＳ 明朝"/>
        </w:rPr>
        <w:t>年　　　月　　　日</w:t>
      </w: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  <w:r w:rsidRPr="00DA1670">
        <w:rPr>
          <w:rFonts w:hAnsi="ＭＳ 明朝"/>
        </w:rPr>
        <w:t xml:space="preserve">　農林水産部長様</w:t>
      </w: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</w:p>
    <w:p w:rsidR="00DA1670" w:rsidRPr="00DA1670" w:rsidRDefault="00DA1670" w:rsidP="00DA1670">
      <w:pPr>
        <w:wordWrap w:val="0"/>
        <w:spacing w:line="271" w:lineRule="exact"/>
        <w:jc w:val="right"/>
        <w:rPr>
          <w:rFonts w:hAnsi="ＭＳ 明朝" w:hint="default"/>
        </w:rPr>
      </w:pPr>
      <w:r w:rsidRPr="00DA1670">
        <w:rPr>
          <w:rFonts w:hAnsi="ＭＳ 明朝"/>
        </w:rPr>
        <w:t xml:space="preserve">機関の長　　　　　　</w:t>
      </w: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</w:p>
    <w:p w:rsidR="00DA1670" w:rsidRPr="00DA1670" w:rsidRDefault="005F2050" w:rsidP="00DA1670">
      <w:pPr>
        <w:spacing w:line="271" w:lineRule="exact"/>
        <w:jc w:val="center"/>
        <w:rPr>
          <w:rFonts w:hAnsi="ＭＳ 明朝" w:hint="default"/>
        </w:rPr>
      </w:pPr>
      <w:r>
        <w:rPr>
          <w:rFonts w:hAnsi="ＭＳ 明朝"/>
          <w:color w:val="auto"/>
        </w:rPr>
        <w:t xml:space="preserve">　　</w:t>
      </w:r>
      <w:r w:rsidR="00DF2D37" w:rsidRPr="002D56DE">
        <w:rPr>
          <w:rFonts w:hAnsi="ＭＳ 明朝"/>
          <w:color w:val="auto"/>
        </w:rPr>
        <w:t>とっとり農林水産業女子が進める働き方改革</w:t>
      </w:r>
      <w:r w:rsidR="00F663B2">
        <w:rPr>
          <w:rFonts w:hAnsi="ＭＳ 明朝"/>
        </w:rPr>
        <w:t>推進事業</w:t>
      </w:r>
      <w:r>
        <w:rPr>
          <w:rFonts w:hAnsi="ＭＳ 明朝"/>
        </w:rPr>
        <w:t>費</w:t>
      </w:r>
      <w:r w:rsidR="00DA1670" w:rsidRPr="00DA1670">
        <w:rPr>
          <w:rFonts w:hAnsi="ＭＳ 明朝"/>
        </w:rPr>
        <w:t>補助金について（送付）</w:t>
      </w: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  <w:r w:rsidRPr="00DA1670">
        <w:rPr>
          <w:rFonts w:hAnsi="ＭＳ 明朝"/>
        </w:rPr>
        <w:t xml:space="preserve">　このことについて、別添のとおり補助金交付申請書が提出されましたので、下記のとおり意見を付して関係書類を送付します。</w:t>
      </w:r>
    </w:p>
    <w:p w:rsidR="00DA1670" w:rsidRPr="00DA1670" w:rsidRDefault="00DA1670" w:rsidP="00DA1670">
      <w:pPr>
        <w:spacing w:line="271" w:lineRule="exact"/>
        <w:rPr>
          <w:rFonts w:hAnsi="ＭＳ 明朝" w:hint="default"/>
        </w:rPr>
      </w:pPr>
    </w:p>
    <w:p w:rsidR="00DA1670" w:rsidRPr="00DA1670" w:rsidRDefault="00DA1670" w:rsidP="00DA1670">
      <w:pPr>
        <w:spacing w:line="271" w:lineRule="exact"/>
        <w:jc w:val="center"/>
        <w:rPr>
          <w:rFonts w:hAnsi="ＭＳ 明朝" w:hint="default"/>
        </w:rPr>
      </w:pPr>
      <w:r w:rsidRPr="00DA1670">
        <w:rPr>
          <w:rFonts w:hAnsi="ＭＳ 明朝"/>
        </w:rPr>
        <w:t>記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7130"/>
      </w:tblGrid>
      <w:tr w:rsidR="00DA1670" w:rsidRPr="00DA1670" w:rsidTr="00125AC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DA1670" w:rsidRDefault="00125AC5" w:rsidP="00DA1670">
            <w:pPr>
              <w:spacing w:line="271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１ </w:t>
            </w:r>
            <w:r w:rsidR="00DA1670" w:rsidRPr="00DA1670">
              <w:rPr>
                <w:rFonts w:hAnsi="ＭＳ 明朝"/>
              </w:rPr>
              <w:t>申請者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DA1670" w:rsidRDefault="00DA1670" w:rsidP="00DA1670">
            <w:pPr>
              <w:jc w:val="left"/>
              <w:rPr>
                <w:rFonts w:hint="default"/>
              </w:rPr>
            </w:pPr>
          </w:p>
        </w:tc>
      </w:tr>
      <w:tr w:rsidR="00DA1670" w:rsidRPr="00DA1670" w:rsidTr="00125AC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DA1670" w:rsidRDefault="00125AC5" w:rsidP="00DA1670">
            <w:pPr>
              <w:spacing w:line="27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２ </w:t>
            </w:r>
            <w:r w:rsidR="00DA1670" w:rsidRPr="00DA1670">
              <w:rPr>
                <w:rFonts w:hAnsi="ＭＳ 明朝"/>
              </w:rPr>
              <w:t>補助金の種類</w:t>
            </w:r>
          </w:p>
          <w:p w:rsidR="00DA1670" w:rsidRPr="00DA1670" w:rsidRDefault="00DA1670" w:rsidP="00DA1670">
            <w:pPr>
              <w:jc w:val="left"/>
              <w:rPr>
                <w:rFonts w:hint="default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2D56DE" w:rsidRDefault="005731FB" w:rsidP="00DB353E">
            <w:pPr>
              <w:spacing w:line="271" w:lineRule="exact"/>
              <w:ind w:left="2280" w:hangingChars="950" w:hanging="2280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</w:rPr>
              <w:t>１</w:t>
            </w:r>
            <w:r w:rsidR="00125AC5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別表第１欄「</w:t>
            </w:r>
            <w:r w:rsidRPr="002D56DE">
              <w:rPr>
                <w:rFonts w:hAnsi="ＭＳ 明朝"/>
                <w:color w:val="auto"/>
              </w:rPr>
              <w:t>２</w:t>
            </w:r>
            <w:r w:rsidR="00DA1670" w:rsidRPr="002D56DE">
              <w:rPr>
                <w:rFonts w:hAnsi="ＭＳ 明朝"/>
                <w:color w:val="auto"/>
              </w:rPr>
              <w:t xml:space="preserve">　</w:t>
            </w:r>
            <w:r w:rsidR="006020AD" w:rsidRPr="002D56DE">
              <w:rPr>
                <w:rFonts w:hAnsi="ＭＳ 明朝"/>
                <w:color w:val="auto"/>
              </w:rPr>
              <w:t>地域農林水産業の振興、女性の経営参画など</w:t>
            </w:r>
            <w:r w:rsidR="005C7F35">
              <w:rPr>
                <w:rFonts w:hAnsi="ＭＳ 明朝"/>
                <w:color w:val="auto"/>
              </w:rPr>
              <w:t>働き方改革等の具体的成果に繋がる取組や</w:t>
            </w:r>
            <w:r w:rsidR="006020AD" w:rsidRPr="002D56DE">
              <w:rPr>
                <w:rFonts w:hAnsi="ＭＳ 明朝"/>
                <w:color w:val="auto"/>
              </w:rPr>
              <w:t>女性の活躍推進</w:t>
            </w:r>
            <w:r w:rsidR="00DB353E" w:rsidRPr="002D56DE">
              <w:rPr>
                <w:rFonts w:hAnsi="ＭＳ 明朝"/>
                <w:color w:val="auto"/>
              </w:rPr>
              <w:t>に繋がる取組支援</w:t>
            </w:r>
            <w:r w:rsidR="00DA1670" w:rsidRPr="002D56DE">
              <w:rPr>
                <w:rFonts w:hAnsi="ＭＳ 明朝"/>
                <w:color w:val="auto"/>
              </w:rPr>
              <w:t>」</w:t>
            </w:r>
          </w:p>
          <w:p w:rsidR="00DA1670" w:rsidRDefault="005731FB" w:rsidP="00DA1670">
            <w:pPr>
              <w:spacing w:line="271" w:lineRule="exact"/>
              <w:rPr>
                <w:rFonts w:hAnsi="ＭＳ 明朝" w:hint="default"/>
              </w:rPr>
            </w:pPr>
            <w:r w:rsidRPr="002D56DE">
              <w:rPr>
                <w:rFonts w:hAnsi="ＭＳ 明朝"/>
                <w:color w:val="auto"/>
              </w:rPr>
              <w:t>２</w:t>
            </w:r>
            <w:r w:rsidR="00125AC5">
              <w:rPr>
                <w:rFonts w:hAnsi="ＭＳ 明朝"/>
                <w:color w:val="auto"/>
              </w:rPr>
              <w:t xml:space="preserve"> </w:t>
            </w:r>
            <w:r w:rsidRPr="002D56DE">
              <w:rPr>
                <w:rFonts w:hAnsi="ＭＳ 明朝"/>
                <w:color w:val="auto"/>
              </w:rPr>
              <w:t>別表第１欄「３</w:t>
            </w:r>
            <w:r w:rsidR="00DA1670" w:rsidRPr="002D56DE">
              <w:rPr>
                <w:rFonts w:hAnsi="ＭＳ 明朝"/>
                <w:color w:val="auto"/>
              </w:rPr>
              <w:t xml:space="preserve">　技術・資格習得支</w:t>
            </w:r>
            <w:r w:rsidR="00DA1670" w:rsidRPr="00DA1670">
              <w:rPr>
                <w:rFonts w:hAnsi="ＭＳ 明朝"/>
              </w:rPr>
              <w:t>援」</w:t>
            </w:r>
          </w:p>
          <w:p w:rsidR="00125AC5" w:rsidRPr="00125AC5" w:rsidRDefault="00125AC5" w:rsidP="00125AC5">
            <w:pPr>
              <w:spacing w:line="271" w:lineRule="exact"/>
              <w:rPr>
                <w:rFonts w:hint="default"/>
                <w:szCs w:val="24"/>
              </w:rPr>
            </w:pPr>
            <w:bookmarkStart w:id="0" w:name="_GoBack"/>
            <w:r w:rsidRPr="00F30C9D">
              <w:rPr>
                <w:rFonts w:hAnsi="ＭＳ 明朝"/>
                <w:color w:val="auto"/>
                <w:szCs w:val="24"/>
              </w:rPr>
              <w:t>３ 別表第１欄「４　緊急就労環境整備の応援に関する取組支援」</w:t>
            </w:r>
            <w:bookmarkEnd w:id="0"/>
          </w:p>
        </w:tc>
      </w:tr>
      <w:tr w:rsidR="00DA1670" w:rsidRPr="00DA1670" w:rsidTr="00125AC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DA1670" w:rsidRDefault="00125AC5" w:rsidP="00DA1670">
            <w:pPr>
              <w:spacing w:line="27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３ </w:t>
            </w:r>
            <w:r w:rsidR="00DA1670" w:rsidRPr="00DA1670">
              <w:rPr>
                <w:rFonts w:hAnsi="ＭＳ 明朝"/>
              </w:rPr>
              <w:t>意見</w:t>
            </w:r>
          </w:p>
          <w:p w:rsidR="00DA1670" w:rsidRPr="00DA1670" w:rsidRDefault="00DA1670" w:rsidP="00DA1670">
            <w:pPr>
              <w:spacing w:line="271" w:lineRule="exact"/>
              <w:rPr>
                <w:rFonts w:hAnsi="ＭＳ 明朝" w:hint="default"/>
              </w:rPr>
            </w:pPr>
          </w:p>
          <w:p w:rsidR="00DA1670" w:rsidRPr="00DA1670" w:rsidRDefault="00DA1670" w:rsidP="00DA1670">
            <w:pPr>
              <w:jc w:val="left"/>
              <w:rPr>
                <w:rFonts w:hint="default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DA1670" w:rsidRDefault="00DA1670" w:rsidP="00DA1670">
            <w:pPr>
              <w:spacing w:line="271" w:lineRule="exact"/>
              <w:rPr>
                <w:rFonts w:hAnsi="ＭＳ 明朝" w:hint="default"/>
              </w:rPr>
            </w:pPr>
            <w:r w:rsidRPr="00DA1670">
              <w:rPr>
                <w:rFonts w:hAnsi="ＭＳ 明朝"/>
              </w:rPr>
              <w:t>１　要綱第２条の交付目的に沿った内容と認められる。</w:t>
            </w:r>
          </w:p>
          <w:p w:rsidR="00DA1670" w:rsidRPr="00DA1670" w:rsidRDefault="00DA1670" w:rsidP="00DA1670">
            <w:pPr>
              <w:spacing w:line="271" w:lineRule="exact"/>
              <w:rPr>
                <w:rFonts w:hAnsi="ＭＳ 明朝" w:hint="default"/>
              </w:rPr>
            </w:pPr>
            <w:r w:rsidRPr="00DA1670">
              <w:rPr>
                <w:rFonts w:hAnsi="ＭＳ 明朝"/>
              </w:rPr>
              <w:t>２　要綱第２条の交付目的に沿った内容とは認められない。</w:t>
            </w:r>
          </w:p>
          <w:p w:rsidR="00DA1670" w:rsidRPr="00DA1670" w:rsidRDefault="00DA1670" w:rsidP="00DA1670">
            <w:pPr>
              <w:spacing w:line="271" w:lineRule="exact"/>
              <w:rPr>
                <w:rFonts w:hint="default"/>
              </w:rPr>
            </w:pPr>
            <w:r w:rsidRPr="00DA1670">
              <w:rPr>
                <w:rFonts w:hAnsi="ＭＳ 明朝"/>
              </w:rPr>
              <w:t>３　その他（　　　　　　　　　　　　　　　　　　　　　）</w:t>
            </w:r>
          </w:p>
        </w:tc>
      </w:tr>
      <w:tr w:rsidR="00DA1670" w:rsidRPr="00DA1670" w:rsidTr="00125AC5"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  <w:p w:rsidR="00DA1670" w:rsidRPr="00DA1670" w:rsidRDefault="00125AC5" w:rsidP="00DA1670">
            <w:pPr>
              <w:spacing w:line="27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４ </w:t>
            </w:r>
            <w:r w:rsidR="00DA1670" w:rsidRPr="00DA1670">
              <w:rPr>
                <w:rFonts w:hAnsi="ＭＳ 明朝"/>
              </w:rPr>
              <w:t>理由</w:t>
            </w:r>
          </w:p>
          <w:p w:rsidR="00DA1670" w:rsidRPr="00DA1670" w:rsidRDefault="00DA1670" w:rsidP="00DA1670">
            <w:pPr>
              <w:rPr>
                <w:rFonts w:hint="default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A1670" w:rsidRPr="00DA1670" w:rsidRDefault="00DA1670" w:rsidP="00DA1670">
            <w:pPr>
              <w:rPr>
                <w:rFonts w:hint="default"/>
              </w:rPr>
            </w:pPr>
          </w:p>
        </w:tc>
      </w:tr>
    </w:tbl>
    <w:p w:rsidR="00DA1670" w:rsidRDefault="00DA1670">
      <w:pPr>
        <w:rPr>
          <w:rFonts w:hint="default"/>
        </w:rPr>
      </w:pPr>
    </w:p>
    <w:p w:rsidR="00DA1670" w:rsidRDefault="00DA1670">
      <w:pPr>
        <w:rPr>
          <w:rFonts w:hint="default"/>
        </w:rPr>
      </w:pPr>
    </w:p>
    <w:p w:rsidR="00DA1670" w:rsidRPr="00DA1670" w:rsidRDefault="00DA1670">
      <w:pPr>
        <w:rPr>
          <w:rFonts w:hint="default"/>
        </w:rPr>
      </w:pPr>
    </w:p>
    <w:sectPr w:rsidR="00DA1670" w:rsidRPr="00DA1670" w:rsidSect="00DA16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70"/>
    <w:rsid w:val="00125AC5"/>
    <w:rsid w:val="002D56DE"/>
    <w:rsid w:val="005731FB"/>
    <w:rsid w:val="005C7F35"/>
    <w:rsid w:val="005F2050"/>
    <w:rsid w:val="006020AD"/>
    <w:rsid w:val="007C66BD"/>
    <w:rsid w:val="008E2754"/>
    <w:rsid w:val="00DA1670"/>
    <w:rsid w:val="00DB353E"/>
    <w:rsid w:val="00DF2D37"/>
    <w:rsid w:val="00F30C9D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2210ED-1FCA-4F50-AFB7-21CFA25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70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門脇 博成</cp:lastModifiedBy>
  <cp:revision>2</cp:revision>
  <dcterms:created xsi:type="dcterms:W3CDTF">2021-03-24T07:56:00Z</dcterms:created>
  <dcterms:modified xsi:type="dcterms:W3CDTF">2021-03-24T07:56:00Z</dcterms:modified>
</cp:coreProperties>
</file>