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E8" w:rsidRDefault="00AB38D8">
      <w:pPr>
        <w:wordWrap w:val="0"/>
        <w:jc w:val="right"/>
        <w:rPr>
          <w:rFonts w:hint="default"/>
        </w:rPr>
      </w:pPr>
      <w:r>
        <w:rPr>
          <w:rFonts w:ascii="ＭＳ ゴシック" w:eastAsia="ＭＳ ゴシック" w:hAnsi="ＭＳ ゴシック"/>
        </w:rPr>
        <w:t>平成　　年　　月　　日現在</w:t>
      </w: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AB38D8">
      <w:pPr>
        <w:spacing w:line="562" w:lineRule="exact"/>
        <w:jc w:val="center"/>
        <w:rPr>
          <w:rFonts w:hint="default"/>
        </w:rPr>
      </w:pPr>
      <w:r>
        <w:rPr>
          <w:rFonts w:ascii="ＭＳ ゴシック" w:eastAsia="ＭＳ ゴシック" w:hAnsi="ＭＳ ゴシック"/>
          <w:sz w:val="48"/>
        </w:rPr>
        <w:t>○○土地改良区</w:t>
      </w:r>
    </w:p>
    <w:p w:rsidR="00B675E8" w:rsidRDefault="00B675E8">
      <w:pPr>
        <w:jc w:val="center"/>
        <w:rPr>
          <w:rFonts w:hint="default"/>
        </w:rPr>
      </w:pPr>
    </w:p>
    <w:p w:rsidR="00B675E8" w:rsidRDefault="00AB38D8">
      <w:pPr>
        <w:spacing w:line="562" w:lineRule="exact"/>
        <w:jc w:val="center"/>
        <w:rPr>
          <w:rFonts w:hint="default"/>
        </w:rPr>
      </w:pPr>
      <w:r>
        <w:rPr>
          <w:rFonts w:ascii="ＭＳ ゴシック" w:eastAsia="ＭＳ ゴシック" w:hAnsi="ＭＳ ゴシック"/>
          <w:sz w:val="48"/>
        </w:rPr>
        <w:t xml:space="preserve">　土地改良区体制強化基本計画（例）</w:t>
      </w: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AB38D8">
      <w:pPr>
        <w:spacing w:line="362" w:lineRule="exact"/>
        <w:jc w:val="center"/>
        <w:rPr>
          <w:rFonts w:hint="default"/>
        </w:rPr>
      </w:pPr>
      <w:r>
        <w:rPr>
          <w:rFonts w:ascii="ＭＳ ゴシック" w:eastAsia="ＭＳ ゴシック" w:hAnsi="ＭＳ ゴシック"/>
          <w:sz w:val="28"/>
        </w:rPr>
        <w:t>目　　　　次</w:t>
      </w:r>
    </w:p>
    <w:p w:rsidR="00B675E8" w:rsidRDefault="00AB38D8">
      <w:pPr>
        <w:spacing w:line="362" w:lineRule="exact"/>
        <w:ind w:firstLine="10669"/>
        <w:rPr>
          <w:rFonts w:hint="default"/>
        </w:rPr>
      </w:pPr>
      <w:r>
        <w:rPr>
          <w:rFonts w:ascii="ＭＳ ゴシック" w:eastAsia="ＭＳ ゴシック" w:hAnsi="ＭＳ ゴシック"/>
          <w:sz w:val="28"/>
        </w:rPr>
        <w:t>頁</w:t>
      </w:r>
    </w:p>
    <w:p w:rsidR="00B675E8" w:rsidRDefault="00AB38D8">
      <w:pPr>
        <w:spacing w:line="362" w:lineRule="exact"/>
        <w:ind w:left="3667"/>
        <w:rPr>
          <w:rFonts w:hint="default"/>
        </w:rPr>
      </w:pPr>
      <w:r>
        <w:rPr>
          <w:rFonts w:ascii="ＭＳ ゴシック" w:eastAsia="ＭＳ ゴシック" w:hAnsi="ＭＳ ゴシック"/>
          <w:sz w:val="28"/>
        </w:rPr>
        <w:t>１　土地改良区の概要</w:t>
      </w:r>
      <w:r>
        <w:rPr>
          <w:rFonts w:ascii="ＭＳ ゴシック" w:eastAsia="ＭＳ ゴシック" w:hAnsi="ＭＳ ゴシック"/>
        </w:rPr>
        <w:t xml:space="preserve">  </w:t>
      </w:r>
      <w:r>
        <w:rPr>
          <w:rFonts w:ascii="ＭＳ ゴシック" w:eastAsia="ＭＳ ゴシック" w:hAnsi="ＭＳ ゴシック"/>
          <w:sz w:val="28"/>
        </w:rPr>
        <w:t>…………………………………　１</w:t>
      </w:r>
    </w:p>
    <w:p w:rsidR="00B675E8" w:rsidRDefault="00AB38D8">
      <w:pPr>
        <w:spacing w:line="362" w:lineRule="exact"/>
        <w:ind w:left="3667"/>
        <w:rPr>
          <w:rFonts w:hint="default"/>
        </w:rPr>
      </w:pPr>
      <w:r>
        <w:rPr>
          <w:rFonts w:ascii="ＭＳ ゴシック" w:eastAsia="ＭＳ ゴシック" w:hAnsi="ＭＳ ゴシック"/>
          <w:sz w:val="28"/>
        </w:rPr>
        <w:t>２　施設管理強化に関する事項</w:t>
      </w:r>
      <w:r>
        <w:rPr>
          <w:rFonts w:ascii="ＭＳ ゴシック" w:eastAsia="ＭＳ ゴシック" w:hAnsi="ＭＳ ゴシック"/>
        </w:rPr>
        <w:t xml:space="preserve">  </w:t>
      </w:r>
      <w:r>
        <w:rPr>
          <w:rFonts w:ascii="ＭＳ ゴシック" w:eastAsia="ＭＳ ゴシック" w:hAnsi="ＭＳ ゴシック"/>
          <w:sz w:val="28"/>
        </w:rPr>
        <w:t>………………………　２</w:t>
      </w:r>
    </w:p>
    <w:p w:rsidR="00B675E8" w:rsidRDefault="00AB38D8">
      <w:pPr>
        <w:spacing w:line="362" w:lineRule="exact"/>
        <w:ind w:left="3667"/>
        <w:rPr>
          <w:rFonts w:hint="default"/>
        </w:rPr>
      </w:pPr>
      <w:r>
        <w:rPr>
          <w:rFonts w:ascii="ＭＳ ゴシック" w:eastAsia="ＭＳ ゴシック" w:hAnsi="ＭＳ ゴシック"/>
          <w:sz w:val="28"/>
        </w:rPr>
        <w:t>３　財務管理強化に関する事項</w:t>
      </w:r>
      <w:r>
        <w:rPr>
          <w:rFonts w:ascii="ＭＳ ゴシック" w:eastAsia="ＭＳ ゴシック" w:hAnsi="ＭＳ ゴシック"/>
        </w:rPr>
        <w:t xml:space="preserve">  </w:t>
      </w:r>
      <w:r>
        <w:rPr>
          <w:rFonts w:ascii="ＭＳ ゴシック" w:eastAsia="ＭＳ ゴシック" w:hAnsi="ＭＳ ゴシック"/>
          <w:sz w:val="28"/>
        </w:rPr>
        <w:t>………………………　９</w:t>
      </w:r>
    </w:p>
    <w:p w:rsidR="00B675E8" w:rsidRDefault="00AB38D8">
      <w:pPr>
        <w:spacing w:line="362" w:lineRule="exact"/>
        <w:ind w:left="3667"/>
        <w:rPr>
          <w:rFonts w:hint="default"/>
        </w:rPr>
      </w:pPr>
      <w:r>
        <w:rPr>
          <w:rFonts w:ascii="ＭＳ ゴシック" w:eastAsia="ＭＳ ゴシック" w:hAnsi="ＭＳ ゴシック"/>
          <w:sz w:val="28"/>
        </w:rPr>
        <w:t>４　受益農地管理強化に関する事項</w:t>
      </w:r>
      <w:r>
        <w:rPr>
          <w:rFonts w:ascii="ＭＳ ゴシック" w:eastAsia="ＭＳ ゴシック" w:hAnsi="ＭＳ ゴシック"/>
        </w:rPr>
        <w:t xml:space="preserve">  </w:t>
      </w:r>
      <w:r>
        <w:rPr>
          <w:rFonts w:ascii="ＭＳ ゴシック" w:eastAsia="ＭＳ ゴシック" w:hAnsi="ＭＳ ゴシック"/>
          <w:sz w:val="28"/>
        </w:rPr>
        <w:t>…………………　12</w:t>
      </w:r>
    </w:p>
    <w:p w:rsidR="00B675E8" w:rsidRDefault="00AB38D8">
      <w:pPr>
        <w:spacing w:line="362" w:lineRule="exact"/>
        <w:ind w:left="3667"/>
        <w:rPr>
          <w:rFonts w:hint="default"/>
        </w:rPr>
      </w:pPr>
      <w:r>
        <w:rPr>
          <w:rFonts w:ascii="ＭＳ ゴシック" w:eastAsia="ＭＳ ゴシック" w:hAnsi="ＭＳ ゴシック"/>
          <w:sz w:val="28"/>
        </w:rPr>
        <w:t>５　統合整備強化に関する事項</w:t>
      </w:r>
      <w:r>
        <w:rPr>
          <w:rFonts w:ascii="ＭＳ ゴシック" w:eastAsia="ＭＳ ゴシック" w:hAnsi="ＭＳ ゴシック"/>
        </w:rPr>
        <w:t xml:space="preserve">  </w:t>
      </w:r>
      <w:r>
        <w:rPr>
          <w:rFonts w:ascii="ＭＳ ゴシック" w:eastAsia="ＭＳ ゴシック" w:hAnsi="ＭＳ ゴシック"/>
          <w:sz w:val="28"/>
        </w:rPr>
        <w:t>………………………</w:t>
      </w:r>
      <w:r>
        <w:rPr>
          <w:rFonts w:ascii="ＭＳ ゴシック" w:eastAsia="ＭＳ ゴシック" w:hAnsi="ＭＳ ゴシック"/>
          <w:spacing w:val="-1"/>
          <w:sz w:val="28"/>
        </w:rPr>
        <w:t xml:space="preserve">  </w:t>
      </w:r>
      <w:r>
        <w:rPr>
          <w:rFonts w:ascii="ＭＳ ゴシック" w:eastAsia="ＭＳ ゴシック" w:hAnsi="ＭＳ ゴシック"/>
          <w:sz w:val="28"/>
        </w:rPr>
        <w:t>15</w:t>
      </w:r>
    </w:p>
    <w:p w:rsidR="00B675E8" w:rsidRDefault="00AB38D8">
      <w:pPr>
        <w:spacing w:line="362" w:lineRule="exact"/>
        <w:ind w:left="3667"/>
        <w:rPr>
          <w:rFonts w:hint="default"/>
        </w:rPr>
      </w:pPr>
      <w:r>
        <w:rPr>
          <w:rFonts w:ascii="ＭＳ ゴシック" w:eastAsia="ＭＳ ゴシック" w:hAnsi="ＭＳ ゴシック"/>
          <w:sz w:val="28"/>
        </w:rPr>
        <w:t>６　研修・人材育成に関する事項</w:t>
      </w:r>
      <w:r>
        <w:rPr>
          <w:rFonts w:ascii="ＭＳ ゴシック" w:eastAsia="ＭＳ ゴシック" w:hAnsi="ＭＳ ゴシック"/>
        </w:rPr>
        <w:t xml:space="preserve">  </w:t>
      </w:r>
      <w:r>
        <w:rPr>
          <w:rFonts w:ascii="ＭＳ ゴシック" w:eastAsia="ＭＳ ゴシック" w:hAnsi="ＭＳ ゴシック"/>
          <w:sz w:val="28"/>
        </w:rPr>
        <w:t>……………………</w:t>
      </w:r>
      <w:r>
        <w:rPr>
          <w:rFonts w:ascii="ＭＳ ゴシック" w:eastAsia="ＭＳ ゴシック" w:hAnsi="ＭＳ ゴシック"/>
          <w:spacing w:val="-1"/>
          <w:sz w:val="28"/>
        </w:rPr>
        <w:t xml:space="preserve">  </w:t>
      </w:r>
      <w:r>
        <w:rPr>
          <w:rFonts w:ascii="ＭＳ ゴシック" w:eastAsia="ＭＳ ゴシック" w:hAnsi="ＭＳ ゴシック"/>
          <w:sz w:val="28"/>
        </w:rPr>
        <w:t>17</w:t>
      </w:r>
    </w:p>
    <w:p w:rsidR="00B675E8" w:rsidRDefault="00AB38D8">
      <w:pPr>
        <w:spacing w:line="362" w:lineRule="exact"/>
        <w:ind w:left="3667"/>
        <w:rPr>
          <w:rFonts w:hint="default"/>
        </w:rPr>
      </w:pPr>
      <w:r>
        <w:rPr>
          <w:rFonts w:ascii="ＭＳ ゴシック" w:eastAsia="ＭＳ ゴシック" w:hAnsi="ＭＳ ゴシック"/>
          <w:sz w:val="28"/>
        </w:rPr>
        <w:t>７　その他必要な事項</w:t>
      </w:r>
      <w:r>
        <w:rPr>
          <w:rFonts w:ascii="ＭＳ ゴシック" w:eastAsia="ＭＳ ゴシック" w:hAnsi="ＭＳ ゴシック"/>
        </w:rPr>
        <w:t xml:space="preserve">  </w:t>
      </w:r>
      <w:r>
        <w:rPr>
          <w:rFonts w:ascii="ＭＳ ゴシック" w:eastAsia="ＭＳ ゴシック" w:hAnsi="ＭＳ ゴシック"/>
          <w:sz w:val="28"/>
        </w:rPr>
        <w:t>…………………………………</w:t>
      </w:r>
      <w:r>
        <w:rPr>
          <w:rFonts w:ascii="ＭＳ ゴシック" w:eastAsia="ＭＳ ゴシック" w:hAnsi="ＭＳ ゴシック"/>
          <w:spacing w:val="-1"/>
          <w:sz w:val="28"/>
        </w:rPr>
        <w:t xml:space="preserve">  </w:t>
      </w:r>
      <w:r>
        <w:rPr>
          <w:rFonts w:ascii="ＭＳ ゴシック" w:eastAsia="ＭＳ ゴシック" w:hAnsi="ＭＳ ゴシック"/>
          <w:sz w:val="28"/>
        </w:rPr>
        <w:t>18</w:t>
      </w:r>
    </w:p>
    <w:p w:rsidR="00B675E8" w:rsidRDefault="00B675E8">
      <w:pPr>
        <w:rPr>
          <w:rFonts w:hint="default"/>
        </w:rPr>
      </w:pPr>
    </w:p>
    <w:p w:rsidR="00AB38D8" w:rsidRDefault="00AB38D8">
      <w:pPr>
        <w:rPr>
          <w:rFonts w:hint="default"/>
        </w:rPr>
      </w:pPr>
    </w:p>
    <w:tbl>
      <w:tblPr>
        <w:tblW w:w="0" w:type="auto"/>
        <w:tblInd w:w="717" w:type="dxa"/>
        <w:tblLayout w:type="fixed"/>
        <w:tblCellMar>
          <w:left w:w="0" w:type="dxa"/>
          <w:right w:w="0" w:type="dxa"/>
        </w:tblCellMar>
        <w:tblLook w:val="0000" w:firstRow="0" w:lastRow="0" w:firstColumn="0" w:lastColumn="0" w:noHBand="0" w:noVBand="0"/>
      </w:tblPr>
      <w:tblGrid>
        <w:gridCol w:w="13090"/>
      </w:tblGrid>
      <w:tr w:rsidR="00B675E8">
        <w:tc>
          <w:tcPr>
            <w:tcW w:w="13090" w:type="dxa"/>
            <w:tcBorders>
              <w:top w:val="dashed" w:sz="4" w:space="0" w:color="000000"/>
              <w:left w:val="dashed" w:sz="4" w:space="0" w:color="000000"/>
              <w:bottom w:val="dashed" w:sz="4" w:space="0" w:color="000000"/>
              <w:right w:val="dashed" w:sz="4" w:space="0" w:color="000000"/>
            </w:tcBorders>
            <w:tcMar>
              <w:left w:w="49" w:type="dxa"/>
              <w:right w:w="49" w:type="dxa"/>
            </w:tcMar>
          </w:tcPr>
          <w:p w:rsidR="00B675E8" w:rsidRDefault="00B675E8">
            <w:pPr>
              <w:rPr>
                <w:rFonts w:hint="default"/>
              </w:rPr>
            </w:pPr>
          </w:p>
          <w:p w:rsidR="00B675E8" w:rsidRDefault="00AB38D8">
            <w:pPr>
              <w:rPr>
                <w:rFonts w:hint="default"/>
              </w:rPr>
            </w:pPr>
            <w:r>
              <w:t>【作成に当たっての留意事項】</w:t>
            </w:r>
          </w:p>
          <w:p w:rsidR="00B675E8" w:rsidRDefault="00AB38D8">
            <w:pPr>
              <w:spacing w:line="226" w:lineRule="exact"/>
              <w:ind w:left="667" w:hanging="444"/>
              <w:rPr>
                <w:rFonts w:hint="default"/>
              </w:rPr>
            </w:pPr>
            <w:r>
              <w:rPr>
                <w:sz w:val="18"/>
              </w:rPr>
              <w:t>①　調査や関係者間で調整等が必要な場合及び直ちに詳細を定めることができない場合等については、可能な範囲で、概略又は基本的な方針等を定めること。</w:t>
            </w:r>
          </w:p>
          <w:p w:rsidR="00B675E8" w:rsidRDefault="00AB38D8">
            <w:pPr>
              <w:spacing w:line="226" w:lineRule="exact"/>
              <w:ind w:left="667" w:hanging="444"/>
              <w:rPr>
                <w:rFonts w:hint="default"/>
              </w:rPr>
            </w:pPr>
            <w:r>
              <w:rPr>
                <w:sz w:val="18"/>
              </w:rPr>
              <w:t>②　本計画は、必要に応じて、５年ないし</w:t>
            </w:r>
            <w:bookmarkStart w:id="0" w:name="_GoBack"/>
            <w:r>
              <w:rPr>
                <w:sz w:val="18"/>
              </w:rPr>
              <w:t>10</w:t>
            </w:r>
            <w:bookmarkEnd w:id="0"/>
            <w:r>
              <w:rPr>
                <w:sz w:val="18"/>
              </w:rPr>
              <w:t>年程度の中長期的観点から見直すこと。</w:t>
            </w:r>
          </w:p>
          <w:p w:rsidR="00B675E8" w:rsidRDefault="00B675E8">
            <w:pPr>
              <w:rPr>
                <w:rFonts w:hint="default"/>
              </w:rPr>
            </w:pPr>
          </w:p>
        </w:tc>
      </w:tr>
    </w:tbl>
    <w:p w:rsidR="00B675E8" w:rsidRDefault="00AB38D8">
      <w:pPr>
        <w:spacing w:line="362" w:lineRule="exact"/>
        <w:rPr>
          <w:rFonts w:hint="default"/>
        </w:rPr>
      </w:pPr>
      <w:r>
        <w:rPr>
          <w:color w:val="auto"/>
        </w:rPr>
        <w:br w:type="page"/>
      </w:r>
      <w:r>
        <w:rPr>
          <w:rFonts w:ascii="ＭＳ ゴシック" w:eastAsia="ＭＳ ゴシック" w:hAnsi="ＭＳ ゴシック"/>
          <w:sz w:val="28"/>
        </w:rPr>
        <w:lastRenderedPageBreak/>
        <w:t xml:space="preserve">１　土地改良区の概要　</w:t>
      </w:r>
    </w:p>
    <w:p w:rsidR="00B675E8" w:rsidRDefault="00B675E8">
      <w:pPr>
        <w:rPr>
          <w:rFonts w:hint="default"/>
        </w:rPr>
      </w:pPr>
    </w:p>
    <w:tbl>
      <w:tblPr>
        <w:tblW w:w="0" w:type="auto"/>
        <w:tblInd w:w="57" w:type="dxa"/>
        <w:tblLayout w:type="fixed"/>
        <w:tblCellMar>
          <w:left w:w="0" w:type="dxa"/>
          <w:right w:w="0" w:type="dxa"/>
        </w:tblCellMar>
        <w:tblLook w:val="0000" w:firstRow="0" w:lastRow="0" w:firstColumn="0" w:lastColumn="0" w:noHBand="0" w:noVBand="0"/>
      </w:tblPr>
      <w:tblGrid>
        <w:gridCol w:w="1650"/>
        <w:gridCol w:w="3190"/>
        <w:gridCol w:w="2090"/>
        <w:gridCol w:w="1980"/>
        <w:gridCol w:w="2200"/>
        <w:gridCol w:w="2640"/>
      </w:tblGrid>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sidRPr="00603366">
              <w:rPr>
                <w:rFonts w:ascii="ＭＳ ゴシック" w:eastAsia="ＭＳ ゴシック" w:hAnsi="ＭＳ ゴシック"/>
                <w:spacing w:val="76"/>
                <w:fitText w:val="1333" w:id="1"/>
              </w:rPr>
              <w:t>地区面</w:t>
            </w:r>
            <w:r w:rsidRPr="00603366">
              <w:rPr>
                <w:rFonts w:ascii="ＭＳ ゴシック" w:eastAsia="ＭＳ ゴシック" w:hAnsi="ＭＳ ゴシック"/>
                <w:spacing w:val="-1"/>
                <w:fitText w:val="1333" w:id="1"/>
              </w:rPr>
              <w:t>積</w:t>
            </w: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rPr>
                <w:rFonts w:hint="default"/>
              </w:rPr>
            </w:pPr>
            <w:r>
              <w:t xml:space="preserve">　　　　　　　ha （内訳）田　　　ha　畑　　　ha　その他　　　ha</w:t>
            </w:r>
          </w:p>
        </w:tc>
      </w:tr>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sidRPr="00603366">
              <w:rPr>
                <w:rFonts w:ascii="ＭＳ ゴシック" w:eastAsia="ＭＳ ゴシック" w:hAnsi="ＭＳ ゴシック"/>
                <w:spacing w:val="76"/>
                <w:fitText w:val="1333" w:id="2"/>
              </w:rPr>
              <w:t>組合員</w:t>
            </w:r>
            <w:r w:rsidRPr="00603366">
              <w:rPr>
                <w:rFonts w:ascii="ＭＳ ゴシック" w:eastAsia="ＭＳ ゴシック" w:hAnsi="ＭＳ ゴシック"/>
                <w:spacing w:val="-1"/>
                <w:fitText w:val="1333" w:id="2"/>
              </w:rPr>
              <w:t>数</w:t>
            </w: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rPr>
                <w:rFonts w:hint="default"/>
              </w:rPr>
            </w:pPr>
            <w:r>
              <w:t xml:space="preserve">　　　　　　　人</w:t>
            </w:r>
          </w:p>
        </w:tc>
      </w:tr>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sidRPr="00603366">
              <w:rPr>
                <w:rFonts w:ascii="ＭＳ ゴシック" w:eastAsia="ＭＳ ゴシック" w:hAnsi="ＭＳ ゴシック"/>
                <w:spacing w:val="168"/>
                <w:fitText w:val="1333" w:id="3"/>
              </w:rPr>
              <w:t>役員</w:t>
            </w:r>
            <w:r w:rsidRPr="00603366">
              <w:rPr>
                <w:rFonts w:ascii="ＭＳ ゴシック" w:eastAsia="ＭＳ ゴシック" w:hAnsi="ＭＳ ゴシック"/>
                <w:spacing w:val="1"/>
                <w:fitText w:val="1333" w:id="3"/>
              </w:rPr>
              <w:t>数</w:t>
            </w: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rPr>
                <w:rFonts w:hint="default"/>
              </w:rPr>
            </w:pPr>
            <w:r>
              <w:t xml:space="preserve">　理　事　　　人 （うち員外　　人）　監　事　　　人 （うち員外　　人）</w:t>
            </w:r>
          </w:p>
        </w:tc>
      </w:tr>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sidRPr="00603366">
              <w:rPr>
                <w:rFonts w:ascii="ＭＳ ゴシック" w:eastAsia="ＭＳ ゴシック" w:hAnsi="ＭＳ ゴシック"/>
                <w:spacing w:val="168"/>
                <w:fitText w:val="1333" w:id="4"/>
              </w:rPr>
              <w:t>職員</w:t>
            </w:r>
            <w:r w:rsidRPr="00603366">
              <w:rPr>
                <w:rFonts w:ascii="ＭＳ ゴシック" w:eastAsia="ＭＳ ゴシック" w:hAnsi="ＭＳ ゴシック"/>
                <w:spacing w:val="1"/>
                <w:fitText w:val="1333" w:id="4"/>
              </w:rPr>
              <w:t>数</w:t>
            </w:r>
          </w:p>
          <w:p w:rsidR="00B675E8" w:rsidRDefault="00B675E8">
            <w:pPr>
              <w:jc w:val="center"/>
              <w:rPr>
                <w:rFonts w:hint="default"/>
              </w:rPr>
            </w:pP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rPr>
                <w:rFonts w:hint="default"/>
              </w:rPr>
            </w:pPr>
            <w:r>
              <w:t xml:space="preserve">　事務系　　　人 （うち専任　　人、兼任　　人）　技術系　　人（うち専任　　人、兼任　　人）</w:t>
            </w:r>
          </w:p>
          <w:p w:rsidR="00B675E8" w:rsidRDefault="00AB38D8">
            <w:pPr>
              <w:rPr>
                <w:rFonts w:hint="default"/>
              </w:rPr>
            </w:pPr>
            <w:r>
              <w:t xml:space="preserve">  合　計　　　人 （うち専任　　人、兼任　　人）</w:t>
            </w:r>
          </w:p>
        </w:tc>
      </w:tr>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sidRPr="00603366">
              <w:rPr>
                <w:rFonts w:ascii="ＭＳ ゴシック" w:eastAsia="ＭＳ ゴシック" w:hAnsi="ＭＳ ゴシック"/>
                <w:spacing w:val="76"/>
                <w:fitText w:val="1333" w:id="5"/>
              </w:rPr>
              <w:t>財政規</w:t>
            </w:r>
            <w:r w:rsidRPr="00603366">
              <w:rPr>
                <w:rFonts w:ascii="ＭＳ ゴシック" w:eastAsia="ＭＳ ゴシック" w:hAnsi="ＭＳ ゴシック"/>
                <w:spacing w:val="-1"/>
                <w:fitText w:val="1333" w:id="5"/>
              </w:rPr>
              <w:t>模</w:t>
            </w: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p w:rsidR="00B675E8" w:rsidRDefault="00B675E8">
            <w:pPr>
              <w:rPr>
                <w:rFonts w:hint="default"/>
              </w:rPr>
            </w:pP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rPr>
                <w:rFonts w:hint="default"/>
              </w:rPr>
            </w:pPr>
            <w:r>
              <w:t xml:space="preserve">　平成　　年度</w:t>
            </w:r>
          </w:p>
          <w:p w:rsidR="00B675E8" w:rsidRDefault="00AB38D8">
            <w:pPr>
              <w:rPr>
                <w:rFonts w:hint="default"/>
              </w:rPr>
            </w:pPr>
            <w:r>
              <w:t xml:space="preserve">　　一般会計  　　　収入　　　　　　千円</w:t>
            </w:r>
          </w:p>
          <w:p w:rsidR="00B675E8" w:rsidRDefault="00AB38D8">
            <w:pPr>
              <w:rPr>
                <w:rFonts w:hint="default"/>
              </w:rPr>
            </w:pPr>
            <w:r>
              <w:t xml:space="preserve">　　　　　　　　　　支出　　　　　　千円（うち次年度繰越金　　　千円）</w:t>
            </w:r>
          </w:p>
          <w:p w:rsidR="00B675E8" w:rsidRDefault="00AB38D8">
            <w:pPr>
              <w:rPr>
                <w:rFonts w:hint="default"/>
              </w:rPr>
            </w:pPr>
            <w:r>
              <w:t xml:space="preserve">　　特別会計</w:t>
            </w:r>
          </w:p>
          <w:p w:rsidR="00B675E8" w:rsidRDefault="00AB38D8">
            <w:pPr>
              <w:rPr>
                <w:rFonts w:hint="default"/>
              </w:rPr>
            </w:pPr>
            <w:r>
              <w:t xml:space="preserve">　（　　　　　　　）収入　　　　　　千円</w:t>
            </w:r>
          </w:p>
          <w:p w:rsidR="00B675E8" w:rsidRDefault="00AB38D8">
            <w:pPr>
              <w:rPr>
                <w:rFonts w:hint="default"/>
              </w:rPr>
            </w:pPr>
            <w:r>
              <w:t xml:space="preserve">　　　　　　　　　　支出　　　　　　千円（うち次年度繰越金　　　千円）</w:t>
            </w:r>
          </w:p>
          <w:p w:rsidR="00B675E8" w:rsidRDefault="00AB38D8">
            <w:pPr>
              <w:rPr>
                <w:rFonts w:hint="default"/>
              </w:rPr>
            </w:pPr>
            <w:r>
              <w:t xml:space="preserve">　（　　　　　　　）収入　　　　　　千円</w:t>
            </w:r>
          </w:p>
          <w:p w:rsidR="00B675E8" w:rsidRDefault="00AB38D8">
            <w:pPr>
              <w:rPr>
                <w:rFonts w:hint="default"/>
              </w:rPr>
            </w:pPr>
            <w:r>
              <w:t xml:space="preserve">　　　　　　　　　　支出　　　　　　千円（うち次年度繰越金　　　千円）</w:t>
            </w:r>
          </w:p>
          <w:p w:rsidR="00B675E8" w:rsidRDefault="00AB38D8">
            <w:pPr>
              <w:rPr>
                <w:rFonts w:hint="default"/>
              </w:rPr>
            </w:pPr>
            <w:r>
              <w:t xml:space="preserve">　（　　　　　　　）収入　　　　　　千円</w:t>
            </w:r>
          </w:p>
          <w:p w:rsidR="00B675E8" w:rsidRDefault="00AB38D8">
            <w:pPr>
              <w:rPr>
                <w:rFonts w:hint="default"/>
              </w:rPr>
            </w:pPr>
            <w:r>
              <w:t xml:space="preserve">　　　　　　　　　　支出　　　　　　千円（うち次年度繰越金　　　千円）</w:t>
            </w:r>
          </w:p>
        </w:tc>
      </w:tr>
      <w:tr w:rsidR="00B675E8">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rPr>
                <w:rFonts w:ascii="ＭＳ ゴシック" w:eastAsia="ＭＳ ゴシック" w:hAnsi="ＭＳ ゴシック"/>
              </w:rPr>
              <w:t>関係市町村名</w:t>
            </w:r>
          </w:p>
        </w:tc>
        <w:tc>
          <w:tcPr>
            <w:tcW w:w="1210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tc>
      </w:tr>
      <w:tr w:rsidR="00B675E8">
        <w:tc>
          <w:tcPr>
            <w:tcW w:w="1650" w:type="dxa"/>
            <w:vMerge w:val="restart"/>
            <w:tcBorders>
              <w:top w:val="single" w:sz="4" w:space="0" w:color="000000"/>
              <w:left w:val="single" w:sz="4" w:space="0" w:color="000000"/>
              <w:bottom w:val="nil"/>
              <w:right w:val="single" w:sz="4" w:space="0" w:color="000000"/>
            </w:tcBorders>
            <w:tcMar>
              <w:left w:w="49" w:type="dxa"/>
              <w:right w:w="49" w:type="dxa"/>
            </w:tcMar>
          </w:tcPr>
          <w:p w:rsidR="00B675E8" w:rsidRDefault="00AB38D8">
            <w:pPr>
              <w:jc w:val="center"/>
              <w:rPr>
                <w:rFonts w:hint="default"/>
              </w:rPr>
            </w:pPr>
            <w:r>
              <w:rPr>
                <w:rFonts w:ascii="ＭＳ ゴシック" w:eastAsia="ＭＳ ゴシック" w:hAnsi="ＭＳ ゴシック"/>
              </w:rPr>
              <w:t>実施した主な</w:t>
            </w:r>
          </w:p>
          <w:p w:rsidR="00B675E8" w:rsidRDefault="00AB38D8">
            <w:pPr>
              <w:jc w:val="center"/>
              <w:rPr>
                <w:rFonts w:hint="default"/>
              </w:rPr>
            </w:pPr>
            <w:r>
              <w:rPr>
                <w:rFonts w:ascii="ＭＳ ゴシック" w:eastAsia="ＭＳ ゴシック" w:hAnsi="ＭＳ ゴシック"/>
              </w:rPr>
              <w:t>土地改良事業</w:t>
            </w:r>
          </w:p>
          <w:p w:rsidR="00B675E8" w:rsidRDefault="00B675E8">
            <w:pPr>
              <w:jc w:val="left"/>
              <w:rPr>
                <w:rFonts w:hint="default"/>
              </w:rPr>
            </w:pPr>
          </w:p>
          <w:p w:rsidR="00B675E8" w:rsidRDefault="00B675E8">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t>事　業　名</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t>受益面積</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t>工　　期</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t>事 業 費</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AB38D8">
            <w:pPr>
              <w:jc w:val="center"/>
              <w:rPr>
                <w:rFonts w:hint="default"/>
              </w:rPr>
            </w:pPr>
            <w:r>
              <w:t>備　　考</w:t>
            </w:r>
          </w:p>
        </w:tc>
      </w:tr>
      <w:tr w:rsidR="00B675E8">
        <w:tc>
          <w:tcPr>
            <w:tcW w:w="1650" w:type="dxa"/>
            <w:vMerge/>
            <w:tcBorders>
              <w:top w:val="nil"/>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tc>
        <w:tc>
          <w:tcPr>
            <w:tcW w:w="31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p w:rsidR="00B675E8" w:rsidRDefault="00B675E8">
            <w:pPr>
              <w:rPr>
                <w:rFonts w:hint="default"/>
              </w:rPr>
            </w:pPr>
          </w:p>
          <w:p w:rsidR="00B675E8" w:rsidRDefault="00B675E8">
            <w:pPr>
              <w:rPr>
                <w:rFonts w:hint="default"/>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p w:rsidR="00B675E8" w:rsidRDefault="00B675E8">
            <w:pPr>
              <w:rPr>
                <w:rFonts w:hint="default"/>
              </w:rPr>
            </w:pPr>
          </w:p>
          <w:p w:rsidR="00B675E8" w:rsidRDefault="00B675E8">
            <w:pPr>
              <w:rPr>
                <w:rFonts w:hint="default"/>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p w:rsidR="00B675E8" w:rsidRDefault="00B675E8">
            <w:pPr>
              <w:rPr>
                <w:rFonts w:hint="default"/>
              </w:rPr>
            </w:pPr>
          </w:p>
          <w:p w:rsidR="00B675E8" w:rsidRDefault="00B675E8">
            <w:pPr>
              <w:rPr>
                <w:rFonts w:hint="default"/>
              </w:rPr>
            </w:pP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p w:rsidR="00B675E8" w:rsidRDefault="00B675E8">
            <w:pPr>
              <w:rPr>
                <w:rFonts w:hint="default"/>
              </w:rPr>
            </w:pPr>
          </w:p>
          <w:p w:rsidR="00B675E8" w:rsidRDefault="00B675E8">
            <w:pP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675E8" w:rsidRDefault="00B675E8">
            <w:pPr>
              <w:rPr>
                <w:rFonts w:hint="default"/>
              </w:rPr>
            </w:pPr>
          </w:p>
          <w:p w:rsidR="00B675E8" w:rsidRDefault="00B675E8">
            <w:pPr>
              <w:rPr>
                <w:rFonts w:hint="default"/>
              </w:rPr>
            </w:pPr>
          </w:p>
          <w:p w:rsidR="00B675E8" w:rsidRDefault="00B675E8">
            <w:pPr>
              <w:rPr>
                <w:rFonts w:hint="default"/>
              </w:rPr>
            </w:pPr>
          </w:p>
        </w:tc>
      </w:tr>
    </w:tbl>
    <w:p w:rsidR="00B675E8" w:rsidRDefault="00B675E8">
      <w:pPr>
        <w:rPr>
          <w:rFonts w:hint="default"/>
        </w:rPr>
      </w:pPr>
    </w:p>
    <w:sectPr w:rsidR="00B675E8">
      <w:footnotePr>
        <w:numRestart w:val="eachPage"/>
      </w:footnotePr>
      <w:endnotePr>
        <w:numFmt w:val="decimal"/>
      </w:endnotePr>
      <w:pgSz w:w="16838" w:h="11906" w:orient="landscape"/>
      <w:pgMar w:top="1417" w:right="1417" w:bottom="1417" w:left="1417" w:header="233" w:footer="0" w:gutter="0"/>
      <w:cols w:space="720"/>
      <w:docGrid w:type="linesAndChars" w:linePitch="302" w:charSpace="4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75E8" w:rsidRDefault="00AB38D8">
      <w:pPr>
        <w:spacing w:before="347"/>
        <w:rPr>
          <w:rFonts w:hint="default"/>
        </w:rPr>
      </w:pPr>
      <w:r>
        <w:continuationSeparator/>
      </w:r>
    </w:p>
  </w:endnote>
  <w:endnote w:type="continuationSeparator" w:id="0">
    <w:p w:rsidR="00B675E8" w:rsidRDefault="00AB38D8">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75E8" w:rsidRDefault="00AB38D8">
      <w:pPr>
        <w:spacing w:before="347"/>
        <w:rPr>
          <w:rFonts w:hint="default"/>
        </w:rPr>
      </w:pPr>
      <w:r>
        <w:continuationSeparator/>
      </w:r>
    </w:p>
  </w:footnote>
  <w:footnote w:type="continuationSeparator" w:id="0">
    <w:p w:rsidR="00B675E8" w:rsidRDefault="00AB38D8">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89"/>
  <w:hyphenationZone w:val="0"/>
  <w:drawingGridHorizontalSpacing w:val="392"/>
  <w:drawingGridVerticalSpacing w:val="30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E8"/>
    <w:rsid w:val="00603366"/>
    <w:rsid w:val="0086487B"/>
    <w:rsid w:val="00AB38D8"/>
    <w:rsid w:val="00B6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中国四国農政局</dc:creator>
  <cp:lastModifiedBy>中国四国農政局</cp:lastModifiedBy>
  <cp:revision>2</cp:revision>
  <cp:lastPrinted>2016-02-29T04:05:00Z</cp:lastPrinted>
  <dcterms:created xsi:type="dcterms:W3CDTF">2016-02-29T07:02:00Z</dcterms:created>
  <dcterms:modified xsi:type="dcterms:W3CDTF">2016-02-29T07:02:00Z</dcterms:modified>
</cp:coreProperties>
</file>