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39" w:rsidRPr="006A5806" w:rsidRDefault="00E55584" w:rsidP="00CB3829">
      <w:pPr>
        <w:spacing w:line="0" w:lineRule="atLeast"/>
        <w:jc w:val="center"/>
        <w:rPr>
          <w:rFonts w:ascii="Yu Gothic UI" w:eastAsia="Yu Gothic UI" w:hAnsi="Yu Gothic UI"/>
          <w:sz w:val="24"/>
        </w:rPr>
      </w:pPr>
      <w:r w:rsidRPr="006A5806">
        <w:rPr>
          <w:rFonts w:ascii="Yu Gothic UI" w:eastAsia="Yu Gothic UI" w:hAnsi="Yu Gothic UI" w:hint="eastAsia"/>
          <w:sz w:val="24"/>
        </w:rPr>
        <w:t>鳥取県障がい者プラン</w:t>
      </w:r>
      <w:r w:rsidR="006A5806">
        <w:rPr>
          <w:rFonts w:ascii="Yu Gothic UI" w:eastAsia="Yu Gothic UI" w:hAnsi="Yu Gothic UI" w:hint="eastAsia"/>
          <w:sz w:val="24"/>
        </w:rPr>
        <w:t>改定</w:t>
      </w:r>
      <w:r w:rsidR="006A5806" w:rsidRPr="006A5806">
        <w:rPr>
          <w:rFonts w:ascii="Yu Gothic UI" w:eastAsia="Yu Gothic UI" w:hAnsi="Yu Gothic UI" w:hint="eastAsia"/>
          <w:sz w:val="24"/>
        </w:rPr>
        <w:t>の概要</w:t>
      </w:r>
    </w:p>
    <w:p w:rsidR="00FF57A9" w:rsidRPr="006A5806" w:rsidRDefault="00FF57A9" w:rsidP="00CB3829">
      <w:pPr>
        <w:adjustRightInd w:val="0"/>
        <w:snapToGrid w:val="0"/>
        <w:spacing w:line="0" w:lineRule="atLeast"/>
        <w:rPr>
          <w:rFonts w:ascii="Yu Gothic UI" w:eastAsia="Yu Gothic UI" w:hAnsi="Yu Gothic UI"/>
          <w:szCs w:val="21"/>
        </w:rPr>
      </w:pPr>
    </w:p>
    <w:p w:rsidR="001B03CC" w:rsidRPr="006A5806" w:rsidRDefault="001B03CC" w:rsidP="006A5806">
      <w:pPr>
        <w:autoSpaceDE w:val="0"/>
        <w:autoSpaceDN w:val="0"/>
        <w:snapToGrid w:val="0"/>
        <w:spacing w:line="300" w:lineRule="exact"/>
        <w:ind w:firstLineChars="100" w:firstLine="203"/>
        <w:rPr>
          <w:rFonts w:ascii="Yu Gothic UI" w:eastAsia="Yu Gothic UI" w:hAnsi="Yu Gothic UI"/>
          <w:sz w:val="22"/>
        </w:rPr>
      </w:pPr>
      <w:r w:rsidRPr="006A5806">
        <w:rPr>
          <w:rFonts w:ascii="Yu Gothic UI" w:eastAsia="Yu Gothic UI" w:hAnsi="Yu Gothic UI" w:hint="eastAsia"/>
          <w:sz w:val="22"/>
        </w:rPr>
        <w:t>１</w:t>
      </w:r>
      <w:r w:rsidR="006A5806" w:rsidRPr="006A5806">
        <w:rPr>
          <w:rFonts w:ascii="Yu Gothic UI" w:eastAsia="Yu Gothic UI" w:hAnsi="Yu Gothic UI" w:hint="eastAsia"/>
          <w:sz w:val="22"/>
        </w:rPr>
        <w:t xml:space="preserve">　</w:t>
      </w:r>
      <w:r w:rsidRPr="006A5806">
        <w:rPr>
          <w:rFonts w:ascii="Yu Gothic UI" w:eastAsia="Yu Gothic UI" w:hAnsi="Yu Gothic UI" w:hint="eastAsia"/>
          <w:sz w:val="22"/>
        </w:rPr>
        <w:t xml:space="preserve">計画期間　</w:t>
      </w:r>
    </w:p>
    <w:p w:rsidR="001B03CC" w:rsidRPr="006A5806" w:rsidRDefault="001B03CC" w:rsidP="006A5806">
      <w:pPr>
        <w:autoSpaceDE w:val="0"/>
        <w:autoSpaceDN w:val="0"/>
        <w:snapToGrid w:val="0"/>
        <w:spacing w:line="300" w:lineRule="exact"/>
        <w:ind w:firstLineChars="300" w:firstLine="608"/>
        <w:rPr>
          <w:rFonts w:ascii="Yu Gothic UI" w:eastAsia="Yu Gothic UI" w:hAnsi="Yu Gothic UI"/>
          <w:sz w:val="22"/>
        </w:rPr>
      </w:pPr>
      <w:r w:rsidRPr="006A5806">
        <w:rPr>
          <w:rFonts w:ascii="Yu Gothic UI" w:eastAsia="Yu Gothic UI" w:hAnsi="Yu Gothic UI" w:hint="eastAsia"/>
          <w:sz w:val="22"/>
        </w:rPr>
        <w:t>①障がい者計画：９年間（令和６年度から令和</w:t>
      </w:r>
      <w:r w:rsidRPr="006A5806">
        <w:rPr>
          <w:rFonts w:ascii="Yu Gothic UI" w:eastAsia="Yu Gothic UI" w:hAnsi="Yu Gothic UI"/>
          <w:sz w:val="22"/>
        </w:rPr>
        <w:t>14</w:t>
      </w:r>
      <w:r w:rsidRPr="006A5806">
        <w:rPr>
          <w:rFonts w:ascii="Yu Gothic UI" w:eastAsia="Yu Gothic UI" w:hAnsi="Yu Gothic UI" w:hint="eastAsia"/>
          <w:sz w:val="22"/>
        </w:rPr>
        <w:t>年度まで）</w:t>
      </w:r>
    </w:p>
    <w:p w:rsidR="001B03CC" w:rsidRPr="006A5806" w:rsidRDefault="001B03CC" w:rsidP="006A5806">
      <w:pPr>
        <w:autoSpaceDE w:val="0"/>
        <w:autoSpaceDN w:val="0"/>
        <w:snapToGrid w:val="0"/>
        <w:spacing w:line="300" w:lineRule="exact"/>
        <w:ind w:firstLineChars="300" w:firstLine="608"/>
        <w:rPr>
          <w:rFonts w:ascii="Yu Gothic UI" w:eastAsia="Yu Gothic UI" w:hAnsi="Yu Gothic UI"/>
          <w:sz w:val="22"/>
        </w:rPr>
      </w:pPr>
      <w:r w:rsidRPr="006A5806">
        <w:rPr>
          <w:rFonts w:ascii="Yu Gothic UI" w:eastAsia="Yu Gothic UI" w:hAnsi="Yu Gothic UI" w:hint="eastAsia"/>
          <w:sz w:val="22"/>
        </w:rPr>
        <w:t>②障がい</w:t>
      </w:r>
      <w:r w:rsidRPr="006A5806">
        <w:rPr>
          <w:rFonts w:ascii="Yu Gothic UI" w:eastAsia="Yu Gothic UI" w:hAnsi="Yu Gothic UI"/>
          <w:sz w:val="22"/>
        </w:rPr>
        <w:t>(児)</w:t>
      </w:r>
      <w:r w:rsidRPr="006A5806">
        <w:rPr>
          <w:rFonts w:ascii="Yu Gothic UI" w:eastAsia="Yu Gothic UI" w:hAnsi="Yu Gothic UI" w:hint="eastAsia"/>
          <w:sz w:val="22"/>
        </w:rPr>
        <w:t>福祉計画：３年間（令和６年度から令和８年度まで）</w:t>
      </w:r>
    </w:p>
    <w:p w:rsidR="001B03CC" w:rsidRPr="006A5806" w:rsidRDefault="001B03CC" w:rsidP="006A5806">
      <w:pPr>
        <w:autoSpaceDE w:val="0"/>
        <w:autoSpaceDN w:val="0"/>
        <w:snapToGrid w:val="0"/>
        <w:spacing w:line="300" w:lineRule="exact"/>
        <w:ind w:firstLineChars="300" w:firstLine="608"/>
        <w:rPr>
          <w:rFonts w:ascii="Yu Gothic UI" w:eastAsia="Yu Gothic UI" w:hAnsi="Yu Gothic UI"/>
          <w:color w:val="000000" w:themeColor="text1"/>
          <w:kern w:val="0"/>
          <w:sz w:val="22"/>
        </w:rPr>
      </w:pPr>
      <w:r w:rsidRPr="006A5806">
        <w:rPr>
          <w:rFonts w:ascii="Yu Gothic UI" w:eastAsia="Yu Gothic UI" w:hAnsi="Yu Gothic UI" w:hint="eastAsia"/>
          <w:color w:val="000000" w:themeColor="text1"/>
          <w:sz w:val="22"/>
        </w:rPr>
        <w:t>※工賃向上・</w:t>
      </w:r>
      <w:r w:rsidRPr="006A5806">
        <w:rPr>
          <w:rFonts w:ascii="Yu Gothic UI" w:eastAsia="Yu Gothic UI" w:hAnsi="Yu Gothic UI" w:hint="eastAsia"/>
          <w:color w:val="000000" w:themeColor="text1"/>
          <w:kern w:val="0"/>
          <w:sz w:val="22"/>
        </w:rPr>
        <w:t>文化芸術活動推進は、プランの改定周期に合わせて６年間（令和６年度から1</w:t>
      </w:r>
      <w:r w:rsidRPr="006A5806">
        <w:rPr>
          <w:rFonts w:ascii="Yu Gothic UI" w:eastAsia="Yu Gothic UI" w:hAnsi="Yu Gothic UI"/>
          <w:color w:val="000000" w:themeColor="text1"/>
          <w:kern w:val="0"/>
          <w:sz w:val="22"/>
        </w:rPr>
        <w:t>1</w:t>
      </w:r>
      <w:r w:rsidRPr="006A5806">
        <w:rPr>
          <w:rFonts w:ascii="Yu Gothic UI" w:eastAsia="Yu Gothic UI" w:hAnsi="Yu Gothic UI" w:hint="eastAsia"/>
          <w:color w:val="000000" w:themeColor="text1"/>
          <w:kern w:val="0"/>
          <w:sz w:val="22"/>
        </w:rPr>
        <w:t>年度まで）</w:t>
      </w:r>
    </w:p>
    <w:p w:rsidR="006A5806" w:rsidRPr="006A5806" w:rsidRDefault="006A5806" w:rsidP="006A5806">
      <w:pPr>
        <w:autoSpaceDE w:val="0"/>
        <w:autoSpaceDN w:val="0"/>
        <w:snapToGrid w:val="0"/>
        <w:spacing w:line="300" w:lineRule="exact"/>
        <w:ind w:firstLineChars="300" w:firstLine="578"/>
        <w:rPr>
          <w:rFonts w:ascii="Yu Gothic UI" w:eastAsia="Yu Gothic UI" w:hAnsi="Yu Gothic UI"/>
          <w:color w:val="000000" w:themeColor="text1"/>
          <w:szCs w:val="21"/>
        </w:rPr>
      </w:pPr>
    </w:p>
    <w:p w:rsidR="001B03CC" w:rsidRPr="006A5806" w:rsidRDefault="001B03CC" w:rsidP="006A5806">
      <w:pPr>
        <w:autoSpaceDE w:val="0"/>
        <w:autoSpaceDN w:val="0"/>
        <w:snapToGrid w:val="0"/>
        <w:spacing w:line="300" w:lineRule="exact"/>
        <w:ind w:leftChars="100" w:left="2626" w:hangingChars="1200" w:hanging="2433"/>
        <w:rPr>
          <w:rFonts w:ascii="Yu Gothic UI" w:eastAsia="Yu Gothic UI" w:hAnsi="Yu Gothic UI"/>
          <w:sz w:val="22"/>
        </w:rPr>
      </w:pPr>
      <w:r w:rsidRPr="006A5806">
        <w:rPr>
          <w:rFonts w:ascii="Yu Gothic UI" w:eastAsia="Yu Gothic UI" w:hAnsi="Yu Gothic UI" w:hint="eastAsia"/>
          <w:sz w:val="22"/>
        </w:rPr>
        <w:t>２</w:t>
      </w:r>
      <w:r w:rsidR="006A5806" w:rsidRPr="006A5806">
        <w:rPr>
          <w:rFonts w:ascii="Yu Gothic UI" w:eastAsia="Yu Gothic UI" w:hAnsi="Yu Gothic UI" w:hint="eastAsia"/>
          <w:sz w:val="22"/>
        </w:rPr>
        <w:t xml:space="preserve">　</w:t>
      </w:r>
      <w:r w:rsidRPr="006A5806">
        <w:rPr>
          <w:rFonts w:ascii="Yu Gothic UI" w:eastAsia="Yu Gothic UI" w:hAnsi="Yu Gothic UI" w:hint="eastAsia"/>
          <w:sz w:val="22"/>
        </w:rPr>
        <w:t xml:space="preserve">プランの位置付け　　</w:t>
      </w:r>
    </w:p>
    <w:p w:rsidR="001B03CC" w:rsidRPr="006A5806" w:rsidRDefault="001B03CC" w:rsidP="006A5806">
      <w:pPr>
        <w:autoSpaceDE w:val="0"/>
        <w:autoSpaceDN w:val="0"/>
        <w:snapToGrid w:val="0"/>
        <w:spacing w:line="300" w:lineRule="exact"/>
        <w:ind w:firstLineChars="300" w:firstLine="608"/>
        <w:rPr>
          <w:rFonts w:ascii="Yu Gothic UI" w:eastAsia="Yu Gothic UI" w:hAnsi="Yu Gothic UI"/>
          <w:sz w:val="22"/>
        </w:rPr>
      </w:pPr>
      <w:r w:rsidRPr="006A5806">
        <w:rPr>
          <w:rFonts w:ascii="Yu Gothic UI" w:eastAsia="Yu Gothic UI" w:hAnsi="Yu Gothic UI" w:hint="eastAsia"/>
          <w:sz w:val="22"/>
        </w:rPr>
        <w:t>①障がい者計画：障害者基本法に基づき、各分野における障がい者施策の基本的な方針や方向性等を規定</w:t>
      </w:r>
    </w:p>
    <w:p w:rsidR="001B03CC" w:rsidRPr="006A5806" w:rsidRDefault="001B03CC" w:rsidP="006A5806">
      <w:pPr>
        <w:autoSpaceDE w:val="0"/>
        <w:autoSpaceDN w:val="0"/>
        <w:snapToGrid w:val="0"/>
        <w:spacing w:line="300" w:lineRule="exact"/>
        <w:ind w:rightChars="-59" w:right="-114" w:firstLineChars="300" w:firstLine="608"/>
        <w:rPr>
          <w:rFonts w:ascii="Yu Gothic UI" w:eastAsia="Yu Gothic UI" w:hAnsi="Yu Gothic UI"/>
          <w:sz w:val="22"/>
        </w:rPr>
      </w:pPr>
      <w:r w:rsidRPr="006A5806">
        <w:rPr>
          <w:rFonts w:ascii="Yu Gothic UI" w:eastAsia="Yu Gothic UI" w:hAnsi="Yu Gothic UI" w:hint="eastAsia"/>
          <w:sz w:val="22"/>
        </w:rPr>
        <w:t>②障がい</w:t>
      </w:r>
      <w:r w:rsidRPr="006A5806">
        <w:rPr>
          <w:rFonts w:ascii="Yu Gothic UI" w:eastAsia="Yu Gothic UI" w:hAnsi="Yu Gothic UI"/>
          <w:sz w:val="22"/>
        </w:rPr>
        <w:t>(児)</w:t>
      </w:r>
      <w:r w:rsidRPr="006A5806">
        <w:rPr>
          <w:rFonts w:ascii="Yu Gothic UI" w:eastAsia="Yu Gothic UI" w:hAnsi="Yu Gothic UI" w:hint="eastAsia"/>
          <w:sz w:val="22"/>
        </w:rPr>
        <w:t>福祉計画：障害者総合支援法及び児童福祉法に基づき、サービス見込量や提供体制の確保等を規定</w:t>
      </w:r>
    </w:p>
    <w:p w:rsidR="006A5806" w:rsidRPr="006A5806" w:rsidRDefault="006A5806" w:rsidP="006A5806">
      <w:pPr>
        <w:autoSpaceDE w:val="0"/>
        <w:autoSpaceDN w:val="0"/>
        <w:snapToGrid w:val="0"/>
        <w:spacing w:line="300" w:lineRule="exact"/>
        <w:ind w:rightChars="-59" w:right="-114" w:firstLineChars="300" w:firstLine="554"/>
        <w:rPr>
          <w:rFonts w:ascii="Yu Gothic UI" w:eastAsia="Yu Gothic UI" w:hAnsi="Yu Gothic UI"/>
          <w:spacing w:val="-4"/>
          <w:szCs w:val="21"/>
        </w:rPr>
      </w:pPr>
    </w:p>
    <w:p w:rsidR="001B03CC" w:rsidRPr="006A5806" w:rsidRDefault="00616E5A" w:rsidP="006A5806">
      <w:pPr>
        <w:spacing w:line="300" w:lineRule="exact"/>
        <w:ind w:firstLineChars="100" w:firstLine="203"/>
        <w:rPr>
          <w:rFonts w:ascii="Yu Gothic UI" w:eastAsia="Yu Gothic UI" w:hAnsi="Yu Gothic UI"/>
          <w:sz w:val="22"/>
        </w:rPr>
      </w:pPr>
      <w:r w:rsidRPr="006A5806">
        <w:rPr>
          <w:rFonts w:ascii="Yu Gothic UI" w:eastAsia="Yu Gothic UI" w:hAnsi="Yu Gothic UI" w:hint="eastAsia"/>
          <w:sz w:val="22"/>
        </w:rPr>
        <w:t>３</w:t>
      </w:r>
      <w:r w:rsidR="006A5806" w:rsidRPr="006A5806">
        <w:rPr>
          <w:rFonts w:ascii="Yu Gothic UI" w:eastAsia="Yu Gothic UI" w:hAnsi="Yu Gothic UI" w:hint="eastAsia"/>
          <w:sz w:val="22"/>
        </w:rPr>
        <w:t xml:space="preserve">　</w:t>
      </w:r>
      <w:r w:rsidR="001B03CC" w:rsidRPr="006A5806">
        <w:rPr>
          <w:rFonts w:ascii="Yu Gothic UI" w:eastAsia="Yu Gothic UI" w:hAnsi="Yu Gothic UI" w:hint="eastAsia"/>
          <w:sz w:val="22"/>
        </w:rPr>
        <w:t>主な改正内容</w:t>
      </w:r>
    </w:p>
    <w:p w:rsidR="001B03CC" w:rsidRPr="006A5806" w:rsidRDefault="001B03CC" w:rsidP="006A5806">
      <w:pPr>
        <w:tabs>
          <w:tab w:val="left" w:pos="5115"/>
        </w:tabs>
        <w:spacing w:line="300" w:lineRule="exact"/>
        <w:ind w:left="744" w:hangingChars="367" w:hanging="744"/>
        <w:rPr>
          <w:rFonts w:ascii="Yu Gothic UI" w:eastAsia="Yu Gothic UI" w:hAnsi="Yu Gothic UI"/>
          <w:kern w:val="0"/>
          <w:sz w:val="22"/>
        </w:rPr>
      </w:pPr>
      <w:r w:rsidRPr="006A5806">
        <w:rPr>
          <w:rFonts w:ascii="Yu Gothic UI" w:eastAsia="Yu Gothic UI" w:hAnsi="Yu Gothic UI" w:hint="eastAsia"/>
          <w:sz w:val="22"/>
        </w:rPr>
        <w:t xml:space="preserve">　　</w:t>
      </w:r>
      <w:r w:rsidRPr="006A5806">
        <w:rPr>
          <mc:AlternateContent>
            <mc:Choice Requires="w16se">
              <w:rFonts w:ascii="Yu Gothic UI" w:eastAsia="Yu Gothic UI" w:hAnsi="Yu Gothic UI"/>
            </mc:Choice>
            <mc:Fallback>
              <w:rFonts w:ascii="ＭＳ 明朝" w:eastAsia="ＭＳ 明朝" w:hAnsi="ＭＳ 明朝" w:cs="ＭＳ 明朝" w:hint="eastAsia"/>
            </mc:Fallback>
          </mc:AlternateContent>
          <w:kern w:val="0"/>
          <w:sz w:val="22"/>
        </w:rPr>
        <mc:AlternateContent>
          <mc:Choice Requires="w16se">
            <w16se:symEx w16se:font="ＭＳ 明朝" w16se:char="2460"/>
          </mc:Choice>
          <mc:Fallback>
            <w:t>①</w:t>
          </mc:Fallback>
        </mc:AlternateConten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国のナビゲーションガイドの方針（可能な限り計画の一元化）を踏まえ、従来、別に作成していた「工賃３倍計画」・「障がい者アート計画」について、障がい者プランに一元化する。</w:t>
      </w:r>
    </w:p>
    <w:p w:rsidR="006A5806" w:rsidRDefault="001B03CC" w:rsidP="006A5806">
      <w:pPr>
        <w:spacing w:line="300" w:lineRule="exact"/>
        <w:ind w:leftChars="100" w:left="321" w:hanging="128"/>
        <w:rPr>
          <w:rFonts w:ascii="Yu Gothic UI" w:eastAsia="Yu Gothic UI" w:hAnsi="Yu Gothic UI"/>
          <w:kern w:val="0"/>
          <w:sz w:val="22"/>
        </w:rPr>
      </w:pPr>
      <w:r w:rsidRPr="006A5806">
        <w:rPr>
          <w:rFonts w:ascii="Yu Gothic UI" w:eastAsia="Yu Gothic UI" w:hAnsi="Yu Gothic UI" w:hint="eastAsia"/>
          <w:kern w:val="0"/>
          <w:sz w:val="22"/>
        </w:rPr>
        <w:t xml:space="preserve">　</w:t>
      </w:r>
      <w:r w:rsidRPr="006A5806">
        <w:rPr>
          <mc:AlternateContent>
            <mc:Choice Requires="w16se">
              <w:rFonts w:ascii="Yu Gothic UI" w:eastAsia="Yu Gothic UI" w:hAnsi="Yu Gothic UI"/>
            </mc:Choice>
            <mc:Fallback>
              <w:rFonts w:ascii="ＭＳ 明朝" w:eastAsia="ＭＳ 明朝" w:hAnsi="ＭＳ 明朝" w:cs="ＭＳ 明朝" w:hint="eastAsia"/>
            </mc:Fallback>
          </mc:AlternateContent>
          <w:kern w:val="0"/>
          <w:sz w:val="22"/>
        </w:rPr>
        <mc:AlternateContent>
          <mc:Choice Requires="w16se">
            <w16se:symEx w16se:font="ＭＳ 明朝" w16se:char="2461"/>
          </mc:Choice>
          <mc:Fallback>
            <w:t>②</w:t>
          </mc:Fallback>
        </mc:AlternateConten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第５次障害者基本計画、障害者権利条約に基づく国連勧告内容、鳥取県孤独・孤立を防ぐ温もりのある支え</w:t>
      </w:r>
      <w:r w:rsidR="006B4BE7" w:rsidRPr="006A5806">
        <w:rPr>
          <w:rFonts w:ascii="Yu Gothic UI" w:eastAsia="Yu Gothic UI" w:hAnsi="Yu Gothic UI" w:hint="eastAsia"/>
          <w:kern w:val="0"/>
          <w:sz w:val="22"/>
        </w:rPr>
        <w:t>愛</w:t>
      </w:r>
      <w:r w:rsidRPr="006A5806">
        <w:rPr>
          <w:rFonts w:ascii="Yu Gothic UI" w:eastAsia="Yu Gothic UI" w:hAnsi="Yu Gothic UI" w:hint="eastAsia"/>
          <w:kern w:val="0"/>
          <w:sz w:val="22"/>
        </w:rPr>
        <w:t>づ</w:t>
      </w:r>
    </w:p>
    <w:p w:rsidR="001B03CC" w:rsidRPr="006A5806" w:rsidRDefault="006A5806" w:rsidP="006A5806">
      <w:pPr>
        <w:spacing w:line="300" w:lineRule="exact"/>
        <w:ind w:leftChars="100" w:left="321" w:hanging="128"/>
        <w:rPr>
          <w:rFonts w:ascii="Yu Gothic UI" w:eastAsia="Yu Gothic UI" w:hAnsi="Yu Gothic UI"/>
          <w:kern w:val="0"/>
          <w:sz w:val="22"/>
          <w:u w:val="single"/>
        </w:rPr>
      </w:pPr>
      <w:r>
        <w:rPr>
          <w:rFonts w:ascii="Yu Gothic UI" w:eastAsia="Yu Gothic UI" w:hAnsi="Yu Gothic UI" w:hint="eastAsia"/>
          <w:kern w:val="0"/>
          <w:sz w:val="22"/>
        </w:rPr>
        <w:t xml:space="preserve">　　</w:t>
      </w:r>
      <w:r w:rsidR="001B03CC" w:rsidRPr="006A5806">
        <w:rPr>
          <w:rFonts w:ascii="Yu Gothic UI" w:eastAsia="Yu Gothic UI" w:hAnsi="Yu Gothic UI" w:hint="eastAsia"/>
          <w:kern w:val="0"/>
          <w:sz w:val="22"/>
        </w:rPr>
        <w:t>くり推進条例に基づく理念等を踏まえ、総合的・横断的に反映する内容として、以下の項目を新たに明記する。</w:t>
      </w:r>
    </w:p>
    <w:tbl>
      <w:tblPr>
        <w:tblW w:w="97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671"/>
      </w:tblGrid>
      <w:tr w:rsidR="001B03CC" w:rsidRPr="006A5806" w:rsidTr="00841BB4">
        <w:tc>
          <w:tcPr>
            <w:tcW w:w="4110" w:type="dxa"/>
            <w:shd w:val="clear" w:color="auto" w:fill="auto"/>
          </w:tcPr>
          <w:p w:rsidR="001B03CC" w:rsidRPr="006A5806" w:rsidRDefault="001B03CC" w:rsidP="006A5806">
            <w:pPr>
              <w:tabs>
                <w:tab w:val="left" w:pos="5115"/>
              </w:tabs>
              <w:spacing w:line="300" w:lineRule="exact"/>
              <w:jc w:val="center"/>
              <w:rPr>
                <w:rFonts w:ascii="Yu Gothic UI" w:eastAsia="Yu Gothic UI" w:hAnsi="Yu Gothic UI"/>
                <w:kern w:val="0"/>
                <w:sz w:val="22"/>
              </w:rPr>
            </w:pPr>
            <w:r w:rsidRPr="006A5806">
              <w:rPr>
                <w:rFonts w:ascii="Yu Gothic UI" w:eastAsia="Yu Gothic UI" w:hAnsi="Yu Gothic UI" w:hint="eastAsia"/>
                <w:kern w:val="0"/>
                <w:sz w:val="22"/>
              </w:rPr>
              <w:t>項目</w:t>
            </w:r>
          </w:p>
        </w:tc>
        <w:tc>
          <w:tcPr>
            <w:tcW w:w="5671" w:type="dxa"/>
            <w:shd w:val="clear" w:color="auto" w:fill="auto"/>
          </w:tcPr>
          <w:p w:rsidR="001B03CC" w:rsidRPr="006A5806" w:rsidRDefault="001B03CC" w:rsidP="006A5806">
            <w:pPr>
              <w:tabs>
                <w:tab w:val="left" w:pos="5115"/>
              </w:tabs>
              <w:spacing w:line="300" w:lineRule="exact"/>
              <w:jc w:val="center"/>
              <w:rPr>
                <w:rFonts w:ascii="Yu Gothic UI" w:eastAsia="Yu Gothic UI" w:hAnsi="Yu Gothic UI"/>
                <w:kern w:val="0"/>
                <w:sz w:val="22"/>
              </w:rPr>
            </w:pPr>
            <w:r w:rsidRPr="006A5806">
              <w:rPr>
                <w:rFonts w:ascii="Yu Gothic UI" w:eastAsia="Yu Gothic UI" w:hAnsi="Yu Gothic UI" w:hint="eastAsia"/>
                <w:kern w:val="0"/>
                <w:sz w:val="22"/>
              </w:rPr>
              <w:t>内容</w:t>
            </w:r>
          </w:p>
        </w:tc>
      </w:tr>
      <w:tr w:rsidR="001B03CC" w:rsidRPr="006A5806" w:rsidTr="00841BB4">
        <w:tc>
          <w:tcPr>
            <w:tcW w:w="4110" w:type="dxa"/>
            <w:shd w:val="clear" w:color="auto" w:fill="auto"/>
          </w:tcPr>
          <w:p w:rsidR="001B03CC" w:rsidRPr="006A5806" w:rsidRDefault="001B03CC" w:rsidP="006A5806">
            <w:pPr>
              <w:tabs>
                <w:tab w:val="left" w:pos="5115"/>
              </w:tabs>
              <w:spacing w:line="300" w:lineRule="exact"/>
              <w:rPr>
                <w:rFonts w:ascii="Yu Gothic UI" w:eastAsia="Yu Gothic UI" w:hAnsi="Yu Gothic UI"/>
                <w:kern w:val="0"/>
                <w:sz w:val="22"/>
              </w:rPr>
            </w:pPr>
            <w:r w:rsidRPr="006A5806">
              <w:rPr>
                <w:rFonts w:ascii="Yu Gothic UI" w:eastAsia="Yu Gothic UI" w:hAnsi="Yu Gothic UI" w:hint="eastAsia"/>
                <w:kern w:val="0"/>
                <w:sz w:val="22"/>
              </w:rPr>
              <w:t>障害者の権利に関する条約に基づく国連勧告への対応</w:t>
            </w:r>
          </w:p>
        </w:tc>
        <w:tc>
          <w:tcPr>
            <w:tcW w:w="5671" w:type="dxa"/>
            <w:shd w:val="clear" w:color="auto" w:fill="auto"/>
          </w:tcPr>
          <w:p w:rsidR="001B03CC" w:rsidRPr="006A5806" w:rsidRDefault="001B03CC" w:rsidP="006A5806">
            <w:pPr>
              <w:tabs>
                <w:tab w:val="left" w:pos="5115"/>
              </w:tabs>
              <w:spacing w:line="300" w:lineRule="exact"/>
              <w:ind w:left="30" w:hangingChars="15" w:hanging="30"/>
              <w:rPr>
                <w:rFonts w:ascii="Yu Gothic UI" w:eastAsia="Yu Gothic UI" w:hAnsi="Yu Gothic UI"/>
                <w:kern w:val="0"/>
                <w:sz w:val="22"/>
              </w:rPr>
            </w:pPr>
            <w:r w:rsidRPr="006A5806">
              <w:rPr>
                <w:rFonts w:ascii="Yu Gothic UI" w:eastAsia="Yu Gothic UI" w:hAnsi="Yu Gothic UI" w:hint="eastAsia"/>
                <w:kern w:val="0"/>
                <w:sz w:val="22"/>
              </w:rPr>
              <w:t>国全体の対応状況等を踏まえた県として必要な取組の実施</w:t>
            </w:r>
          </w:p>
        </w:tc>
      </w:tr>
      <w:tr w:rsidR="001B03CC" w:rsidRPr="006A5806" w:rsidTr="00841BB4">
        <w:tc>
          <w:tcPr>
            <w:tcW w:w="4110" w:type="dxa"/>
            <w:shd w:val="clear" w:color="auto" w:fill="auto"/>
          </w:tcPr>
          <w:p w:rsidR="001B03CC" w:rsidRPr="006A5806" w:rsidRDefault="001B03CC" w:rsidP="006A5806">
            <w:pPr>
              <w:tabs>
                <w:tab w:val="left" w:pos="5115"/>
              </w:tabs>
              <w:spacing w:line="300" w:lineRule="exact"/>
              <w:rPr>
                <w:rFonts w:ascii="Yu Gothic UI" w:eastAsia="Yu Gothic UI" w:hAnsi="Yu Gothic UI"/>
                <w:kern w:val="0"/>
                <w:sz w:val="22"/>
              </w:rPr>
            </w:pPr>
            <w:r w:rsidRPr="006A5806">
              <w:rPr>
                <w:rFonts w:ascii="Yu Gothic UI" w:eastAsia="Yu Gothic UI" w:hAnsi="Yu Gothic UI" w:hint="eastAsia"/>
                <w:kern w:val="0"/>
                <w:sz w:val="22"/>
              </w:rPr>
              <w:t>障がいのある女性、子ども及び高齢者に配慮した取組の推進</w:t>
            </w:r>
          </w:p>
        </w:tc>
        <w:tc>
          <w:tcPr>
            <w:tcW w:w="5671" w:type="dxa"/>
            <w:shd w:val="clear" w:color="auto" w:fill="auto"/>
          </w:tcPr>
          <w:p w:rsidR="001B03CC" w:rsidRPr="006A5806" w:rsidRDefault="001B03CC" w:rsidP="006A5806">
            <w:pPr>
              <w:tabs>
                <w:tab w:val="left" w:pos="5115"/>
              </w:tabs>
              <w:spacing w:line="300" w:lineRule="exact"/>
              <w:ind w:left="30" w:hangingChars="15" w:hanging="30"/>
              <w:rPr>
                <w:rFonts w:ascii="Yu Gothic UI" w:eastAsia="Yu Gothic UI" w:hAnsi="Yu Gothic UI"/>
                <w:kern w:val="0"/>
                <w:sz w:val="22"/>
              </w:rPr>
            </w:pPr>
            <w:r w:rsidRPr="006A5806">
              <w:rPr>
                <w:rFonts w:ascii="Yu Gothic UI" w:eastAsia="Yu Gothic UI" w:hAnsi="Yu Gothic UI" w:hint="eastAsia"/>
                <w:kern w:val="0"/>
                <w:sz w:val="22"/>
              </w:rPr>
              <w:t>障がいのある女性、子ども、高齢者に対する配慮を念頭に置いた施策の実施</w:t>
            </w:r>
          </w:p>
        </w:tc>
      </w:tr>
      <w:tr w:rsidR="001B03CC" w:rsidRPr="006A5806" w:rsidTr="00841BB4">
        <w:tc>
          <w:tcPr>
            <w:tcW w:w="4110" w:type="dxa"/>
            <w:shd w:val="clear" w:color="auto" w:fill="auto"/>
          </w:tcPr>
          <w:p w:rsidR="001B03CC" w:rsidRPr="006A5806" w:rsidRDefault="001B03CC" w:rsidP="006A5806">
            <w:pPr>
              <w:tabs>
                <w:tab w:val="left" w:pos="5115"/>
              </w:tabs>
              <w:spacing w:line="300" w:lineRule="exact"/>
              <w:rPr>
                <w:rFonts w:ascii="Yu Gothic UI" w:eastAsia="Yu Gothic UI" w:hAnsi="Yu Gothic UI"/>
                <w:kern w:val="0"/>
                <w:sz w:val="22"/>
              </w:rPr>
            </w:pPr>
            <w:r w:rsidRPr="006A5806">
              <w:rPr>
                <w:rFonts w:ascii="Yu Gothic UI" w:eastAsia="Yu Gothic UI" w:hAnsi="Yu Gothic UI" w:hint="eastAsia"/>
                <w:kern w:val="0"/>
                <w:sz w:val="22"/>
              </w:rPr>
              <w:t>持続可能で多様性と包摂性のある社会の実現</w:t>
            </w:r>
          </w:p>
        </w:tc>
        <w:tc>
          <w:tcPr>
            <w:tcW w:w="5671" w:type="dxa"/>
            <w:shd w:val="clear" w:color="auto" w:fill="auto"/>
          </w:tcPr>
          <w:p w:rsidR="001B03CC" w:rsidRPr="006A5806" w:rsidRDefault="001B03CC" w:rsidP="006A5806">
            <w:pPr>
              <w:tabs>
                <w:tab w:val="left" w:pos="5115"/>
              </w:tabs>
              <w:spacing w:line="300" w:lineRule="exact"/>
              <w:ind w:left="30" w:hangingChars="15" w:hanging="30"/>
              <w:rPr>
                <w:rFonts w:ascii="Yu Gothic UI" w:eastAsia="Yu Gothic UI" w:hAnsi="Yu Gothic UI"/>
                <w:kern w:val="0"/>
                <w:sz w:val="22"/>
              </w:rPr>
            </w:pPr>
            <w:r w:rsidRPr="006A5806">
              <w:rPr>
                <w:rFonts w:ascii="Yu Gothic UI" w:eastAsia="Yu Gothic UI" w:hAnsi="Yu Gothic UI"/>
                <w:kern w:val="0"/>
                <w:sz w:val="22"/>
              </w:rPr>
              <w:t>SDGｓ実施指針に掲げる</w:t>
            </w:r>
            <w:r w:rsidRPr="006A5806">
              <w:rPr>
                <w:rFonts w:ascii="Yu Gothic UI" w:eastAsia="Yu Gothic UI" w:hAnsi="Yu Gothic UI" w:hint="eastAsia"/>
                <w:kern w:val="0"/>
                <w:sz w:val="22"/>
              </w:rPr>
              <w:t>包摂性・参画型の原則も踏まえた、関係者が一体となり取り組む共生社会の実現に向けた取組の推進</w:t>
            </w:r>
          </w:p>
        </w:tc>
      </w:tr>
      <w:tr w:rsidR="001B03CC" w:rsidRPr="006A5806" w:rsidTr="00841BB4">
        <w:tc>
          <w:tcPr>
            <w:tcW w:w="4110" w:type="dxa"/>
            <w:shd w:val="clear" w:color="auto" w:fill="auto"/>
          </w:tcPr>
          <w:p w:rsidR="001B03CC" w:rsidRPr="006A5806" w:rsidRDefault="001B03CC" w:rsidP="006A5806">
            <w:pPr>
              <w:tabs>
                <w:tab w:val="left" w:pos="5115"/>
              </w:tabs>
              <w:spacing w:line="300" w:lineRule="exact"/>
              <w:rPr>
                <w:rFonts w:ascii="Yu Gothic UI" w:eastAsia="Yu Gothic UI" w:hAnsi="Yu Gothic UI"/>
                <w:kern w:val="0"/>
                <w:sz w:val="22"/>
              </w:rPr>
            </w:pPr>
            <w:r w:rsidRPr="006A5806">
              <w:rPr>
                <w:rFonts w:ascii="Yu Gothic UI" w:eastAsia="Yu Gothic UI" w:hAnsi="Yu Gothic UI" w:hint="eastAsia"/>
                <w:kern w:val="0"/>
                <w:sz w:val="22"/>
              </w:rPr>
              <w:t>感染症対策、新たな生活様式等への対応</w:t>
            </w:r>
          </w:p>
        </w:tc>
        <w:tc>
          <w:tcPr>
            <w:tcW w:w="5671" w:type="dxa"/>
            <w:shd w:val="clear" w:color="auto" w:fill="auto"/>
          </w:tcPr>
          <w:p w:rsidR="001B03CC" w:rsidRPr="006A5806" w:rsidRDefault="001B03CC" w:rsidP="006A5806">
            <w:pPr>
              <w:tabs>
                <w:tab w:val="left" w:pos="5115"/>
              </w:tabs>
              <w:spacing w:line="300" w:lineRule="exact"/>
              <w:ind w:left="30" w:hangingChars="15" w:hanging="30"/>
              <w:rPr>
                <w:rFonts w:ascii="Yu Gothic UI" w:eastAsia="Yu Gothic UI" w:hAnsi="Yu Gothic UI"/>
                <w:kern w:val="0"/>
                <w:sz w:val="22"/>
              </w:rPr>
            </w:pPr>
            <w:r w:rsidRPr="006A5806">
              <w:rPr>
                <w:rFonts w:ascii="Yu Gothic UI" w:eastAsia="Yu Gothic UI" w:hAnsi="Yu Gothic UI" w:hint="eastAsia"/>
                <w:kern w:val="0"/>
                <w:sz w:val="22"/>
              </w:rPr>
              <w:t>感染症拡大時における情報取得等に対する対応・配慮や、障害福祉サービス事業継続等の支援</w:t>
            </w:r>
          </w:p>
        </w:tc>
      </w:tr>
      <w:tr w:rsidR="001B03CC" w:rsidRPr="006A5806" w:rsidTr="00841BB4">
        <w:tc>
          <w:tcPr>
            <w:tcW w:w="4110" w:type="dxa"/>
            <w:shd w:val="clear" w:color="auto" w:fill="auto"/>
          </w:tcPr>
          <w:p w:rsidR="001B03CC" w:rsidRPr="006A5806" w:rsidRDefault="001B03CC" w:rsidP="006A5806">
            <w:pPr>
              <w:tabs>
                <w:tab w:val="left" w:pos="5115"/>
              </w:tabs>
              <w:spacing w:line="300" w:lineRule="exact"/>
              <w:rPr>
                <w:rFonts w:ascii="Yu Gothic UI" w:eastAsia="Yu Gothic UI" w:hAnsi="Yu Gothic UI"/>
                <w:kern w:val="0"/>
                <w:sz w:val="22"/>
              </w:rPr>
            </w:pPr>
            <w:r w:rsidRPr="006A5806">
              <w:rPr>
                <w:rFonts w:ascii="Yu Gothic UI" w:eastAsia="Yu Gothic UI" w:hAnsi="Yu Gothic UI" w:hint="eastAsia"/>
                <w:kern w:val="0"/>
                <w:sz w:val="22"/>
              </w:rPr>
              <w:t>緊急時における対応</w:t>
            </w:r>
          </w:p>
        </w:tc>
        <w:tc>
          <w:tcPr>
            <w:tcW w:w="5671" w:type="dxa"/>
            <w:shd w:val="clear" w:color="auto" w:fill="auto"/>
          </w:tcPr>
          <w:p w:rsidR="001B03CC" w:rsidRPr="006A5806" w:rsidRDefault="001B03CC" w:rsidP="006A5806">
            <w:pPr>
              <w:tabs>
                <w:tab w:val="left" w:pos="5115"/>
              </w:tabs>
              <w:spacing w:line="300" w:lineRule="exact"/>
              <w:ind w:left="30" w:hangingChars="15" w:hanging="30"/>
              <w:rPr>
                <w:rFonts w:ascii="Yu Gothic UI" w:eastAsia="Yu Gothic UI" w:hAnsi="Yu Gothic UI"/>
                <w:kern w:val="0"/>
                <w:sz w:val="22"/>
              </w:rPr>
            </w:pPr>
            <w:r w:rsidRPr="006A5806">
              <w:rPr>
                <w:rFonts w:ascii="Yu Gothic UI" w:eastAsia="Yu Gothic UI" w:hAnsi="Yu Gothic UI" w:hint="eastAsia"/>
                <w:kern w:val="0"/>
                <w:sz w:val="22"/>
              </w:rPr>
              <w:t>緊急時に提供される避難所や、全ての障がい者がＩＣＴ機器等を含む様々な手段で必要な情報が得られる体制の確保</w:t>
            </w:r>
          </w:p>
        </w:tc>
      </w:tr>
      <w:tr w:rsidR="001B03CC" w:rsidRPr="006A5806" w:rsidTr="00841BB4">
        <w:tc>
          <w:tcPr>
            <w:tcW w:w="4110" w:type="dxa"/>
            <w:shd w:val="clear" w:color="auto" w:fill="auto"/>
          </w:tcPr>
          <w:p w:rsidR="001B03CC" w:rsidRPr="006A5806" w:rsidRDefault="001B03CC" w:rsidP="006A5806">
            <w:pPr>
              <w:tabs>
                <w:tab w:val="left" w:pos="5115"/>
              </w:tabs>
              <w:spacing w:line="300" w:lineRule="exact"/>
              <w:ind w:rightChars="18" w:right="35"/>
              <w:rPr>
                <w:rFonts w:ascii="Yu Gothic UI" w:eastAsia="Yu Gothic UI" w:hAnsi="Yu Gothic UI"/>
                <w:kern w:val="0"/>
                <w:sz w:val="22"/>
              </w:rPr>
            </w:pPr>
            <w:r w:rsidRPr="006A5806">
              <w:rPr>
                <w:rFonts w:ascii="Yu Gothic UI" w:eastAsia="Yu Gothic UI" w:hAnsi="Yu Gothic UI" w:hint="eastAsia"/>
                <w:kern w:val="0"/>
                <w:sz w:val="22"/>
              </w:rPr>
              <w:t>鳥取県孤独・孤立を防ぐ温もりのある支え愛社会づくり推進条例に基づく取組の推進</w:t>
            </w:r>
          </w:p>
        </w:tc>
        <w:tc>
          <w:tcPr>
            <w:tcW w:w="5671" w:type="dxa"/>
            <w:shd w:val="clear" w:color="auto" w:fill="auto"/>
          </w:tcPr>
          <w:p w:rsidR="001B03CC" w:rsidRPr="006A5806" w:rsidRDefault="001B03CC" w:rsidP="006A5806">
            <w:pPr>
              <w:tabs>
                <w:tab w:val="left" w:pos="5115"/>
              </w:tabs>
              <w:spacing w:line="300" w:lineRule="exact"/>
              <w:ind w:left="30" w:hangingChars="15" w:hanging="30"/>
              <w:rPr>
                <w:rFonts w:ascii="Yu Gothic UI" w:eastAsia="Yu Gothic UI" w:hAnsi="Yu Gothic UI"/>
                <w:kern w:val="0"/>
                <w:sz w:val="22"/>
              </w:rPr>
            </w:pPr>
            <w:r w:rsidRPr="006A5806">
              <w:rPr>
                <w:rFonts w:ascii="Yu Gothic UI" w:eastAsia="Yu Gothic UI" w:hAnsi="Yu Gothic UI" w:hint="eastAsia"/>
                <w:kern w:val="0"/>
                <w:sz w:val="22"/>
              </w:rPr>
              <w:t>条例の理念に基づく、全ての県民が地域社会の中で互いに支えあう温もりのある社会づくりのための取組の推進</w:t>
            </w:r>
          </w:p>
        </w:tc>
      </w:tr>
    </w:tbl>
    <w:p w:rsidR="001B03CC" w:rsidRPr="006A5806" w:rsidRDefault="001B03CC" w:rsidP="006A5806">
      <w:pPr>
        <w:tabs>
          <w:tab w:val="left" w:pos="5115"/>
        </w:tabs>
        <w:spacing w:line="300" w:lineRule="exact"/>
        <w:ind w:leftChars="113" w:left="396" w:hangingChars="88" w:hanging="178"/>
        <w:rPr>
          <w:rFonts w:ascii="Yu Gothic UI" w:eastAsia="Yu Gothic UI" w:hAnsi="Yu Gothic UI"/>
          <w:kern w:val="0"/>
          <w:sz w:val="22"/>
        </w:rPr>
      </w:pPr>
    </w:p>
    <w:p w:rsidR="001B03CC" w:rsidRPr="006A5806" w:rsidRDefault="001B03CC" w:rsidP="006A5806">
      <w:pPr>
        <w:tabs>
          <w:tab w:val="left" w:pos="5115"/>
        </w:tabs>
        <w:spacing w:line="300" w:lineRule="exact"/>
        <w:ind w:leftChars="148" w:left="392" w:hangingChars="53" w:hanging="107"/>
        <w:rPr>
          <w:rFonts w:ascii="Yu Gothic UI" w:eastAsia="Yu Gothic UI" w:hAnsi="Yu Gothic UI"/>
          <w:kern w:val="0"/>
          <w:sz w:val="22"/>
        </w:rPr>
      </w:pPr>
      <w:r w:rsidRPr="006A5806">
        <w:rPr>
          <mc:AlternateContent>
            <mc:Choice Requires="w16se">
              <w:rFonts w:ascii="Yu Gothic UI" w:eastAsia="Yu Gothic UI" w:hAnsi="Yu Gothic UI"/>
            </mc:Choice>
            <mc:Fallback>
              <w:rFonts w:ascii="ＭＳ 明朝" w:eastAsia="ＭＳ 明朝" w:hAnsi="ＭＳ 明朝" w:cs="ＭＳ 明朝" w:hint="eastAsia"/>
            </mc:Fallback>
          </mc:AlternateContent>
          <w:kern w:val="0"/>
          <w:sz w:val="22"/>
        </w:rPr>
        <mc:AlternateContent>
          <mc:Choice Requires="w16se">
            <w16se:symEx w16se:font="ＭＳ 明朝" w16se:char="2462"/>
          </mc:Choice>
          <mc:Fallback>
            <w:t>③</w:t>
          </mc:Fallback>
        </mc:AlternateContent>
      </w:r>
      <w:r w:rsidR="006B4BE7"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各分野別の施策において、主に以下を新規・拡充内容として盛り込む。</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221"/>
      </w:tblGrid>
      <w:tr w:rsidR="001B03CC" w:rsidRPr="006A5806" w:rsidTr="00841BB4">
        <w:tc>
          <w:tcPr>
            <w:tcW w:w="1843" w:type="dxa"/>
            <w:shd w:val="clear" w:color="auto" w:fill="auto"/>
          </w:tcPr>
          <w:p w:rsidR="001B03CC" w:rsidRPr="006A5806" w:rsidRDefault="001B03CC" w:rsidP="006A5806">
            <w:pPr>
              <w:tabs>
                <w:tab w:val="left" w:pos="5115"/>
              </w:tabs>
              <w:spacing w:line="300" w:lineRule="exact"/>
              <w:jc w:val="center"/>
              <w:rPr>
                <w:rFonts w:ascii="Yu Gothic UI" w:eastAsia="Yu Gothic UI" w:hAnsi="Yu Gothic UI"/>
                <w:kern w:val="0"/>
                <w:sz w:val="22"/>
              </w:rPr>
            </w:pPr>
            <w:r w:rsidRPr="006A5806">
              <w:rPr>
                <w:rFonts w:ascii="Yu Gothic UI" w:eastAsia="Yu Gothic UI" w:hAnsi="Yu Gothic UI" w:hint="eastAsia"/>
                <w:kern w:val="0"/>
                <w:sz w:val="22"/>
              </w:rPr>
              <w:t>項目</w:t>
            </w:r>
          </w:p>
        </w:tc>
        <w:tc>
          <w:tcPr>
            <w:tcW w:w="8221" w:type="dxa"/>
          </w:tcPr>
          <w:p w:rsidR="001B03CC" w:rsidRPr="006A5806" w:rsidRDefault="001B03CC" w:rsidP="006A5806">
            <w:pPr>
              <w:tabs>
                <w:tab w:val="left" w:pos="5115"/>
              </w:tabs>
              <w:spacing w:line="300" w:lineRule="exact"/>
              <w:jc w:val="center"/>
              <w:rPr>
                <w:rFonts w:ascii="Yu Gothic UI" w:eastAsia="Yu Gothic UI" w:hAnsi="Yu Gothic UI"/>
                <w:kern w:val="0"/>
                <w:sz w:val="22"/>
              </w:rPr>
            </w:pPr>
            <w:r w:rsidRPr="006A5806">
              <w:rPr>
                <w:rFonts w:ascii="Yu Gothic UI" w:eastAsia="Yu Gothic UI" w:hAnsi="Yu Gothic UI" w:hint="eastAsia"/>
                <w:kern w:val="0"/>
                <w:sz w:val="22"/>
              </w:rPr>
              <w:t>主な新規・拡充内容等</w:t>
            </w:r>
          </w:p>
        </w:tc>
      </w:tr>
      <w:tr w:rsidR="001B03CC" w:rsidRPr="006A5806" w:rsidTr="00841BB4">
        <w:tc>
          <w:tcPr>
            <w:tcW w:w="1843" w:type="dxa"/>
            <w:shd w:val="clear" w:color="auto" w:fill="auto"/>
          </w:tcPr>
          <w:p w:rsidR="001B03CC" w:rsidRPr="006A5806" w:rsidRDefault="001B03CC" w:rsidP="006A5806">
            <w:pPr>
              <w:tabs>
                <w:tab w:val="left" w:pos="5115"/>
              </w:tabs>
              <w:spacing w:line="300" w:lineRule="exact"/>
              <w:jc w:val="left"/>
              <w:rPr>
                <w:rFonts w:ascii="Yu Gothic UI" w:eastAsia="Yu Gothic UI" w:hAnsi="Yu Gothic UI"/>
                <w:kern w:val="0"/>
                <w:sz w:val="22"/>
              </w:rPr>
            </w:pPr>
            <w:r w:rsidRPr="006A5806">
              <w:rPr>
                <w:rFonts w:ascii="Yu Gothic UI" w:eastAsia="Yu Gothic UI" w:hAnsi="Yu Gothic UI" w:hint="eastAsia"/>
                <w:kern w:val="0"/>
                <w:sz w:val="22"/>
              </w:rPr>
              <w:t>１．生活支援</w:t>
            </w:r>
          </w:p>
        </w:tc>
        <w:tc>
          <w:tcPr>
            <w:tcW w:w="8221" w:type="dxa"/>
          </w:tcPr>
          <w:p w:rsidR="001B03CC" w:rsidRPr="006A5806" w:rsidRDefault="001B03CC" w:rsidP="006A5806">
            <w:pPr>
              <w:tabs>
                <w:tab w:val="left" w:pos="5115"/>
              </w:tabs>
              <w:spacing w:line="300" w:lineRule="exact"/>
              <w:jc w:val="left"/>
              <w:rPr>
                <w:rFonts w:ascii="Yu Gothic UI" w:eastAsia="Yu Gothic UI" w:hAnsi="Yu Gothic UI"/>
                <w:kern w:val="0"/>
                <w:sz w:val="22"/>
              </w:rPr>
            </w:pPr>
            <w:r w:rsidRPr="006A5806">
              <w:rPr>
                <w:rFonts w:ascii="Yu Gothic UI" w:eastAsia="Yu Gothic UI" w:hAnsi="Yu Gothic UI" w:hint="eastAsia"/>
                <w:kern w:val="0"/>
                <w:sz w:val="22"/>
              </w:rPr>
              <w:t>○</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障がい児支援の充実</w:t>
            </w:r>
          </w:p>
          <w:p w:rsidR="001B03CC" w:rsidRPr="006A5806" w:rsidRDefault="001B03CC" w:rsidP="006A5806">
            <w:pPr>
              <w:tabs>
                <w:tab w:val="left" w:pos="5115"/>
              </w:tabs>
              <w:spacing w:line="300" w:lineRule="exact"/>
              <w:ind w:left="316" w:hangingChars="156" w:hanging="316"/>
              <w:jc w:val="left"/>
              <w:rPr>
                <w:rFonts w:ascii="Yu Gothic UI" w:eastAsia="Yu Gothic UI" w:hAnsi="Yu Gothic UI"/>
                <w:kern w:val="0"/>
                <w:sz w:val="22"/>
              </w:rPr>
            </w:pPr>
            <w:r w:rsidRPr="006A5806">
              <w:rPr>
                <w:rFonts w:ascii="Yu Gothic UI" w:eastAsia="Yu Gothic UI" w:hAnsi="Yu Gothic UI"/>
                <w:kern w:val="0"/>
                <w:sz w:val="22"/>
              </w:rPr>
              <w:t xml:space="preserve"> ・ </w:t>
            </w:r>
            <w:r w:rsidRPr="006A5806">
              <w:rPr>
                <w:rFonts w:ascii="Yu Gothic UI" w:eastAsia="Yu Gothic UI" w:hAnsi="Yu Gothic UI" w:hint="eastAsia"/>
                <w:kern w:val="0"/>
                <w:sz w:val="22"/>
              </w:rPr>
              <w:t>障害児入所施設からの円滑な移行調整スキームの構築、支援体制の整備</w:t>
            </w:r>
          </w:p>
          <w:p w:rsidR="001B03CC" w:rsidRPr="006A5806" w:rsidRDefault="001B03CC" w:rsidP="006A5806">
            <w:pPr>
              <w:tabs>
                <w:tab w:val="left" w:pos="5115"/>
              </w:tabs>
              <w:spacing w:line="300" w:lineRule="exact"/>
              <w:ind w:left="316" w:hangingChars="156" w:hanging="316"/>
              <w:jc w:val="left"/>
              <w:rPr>
                <w:rFonts w:ascii="Yu Gothic UI" w:eastAsia="Yu Gothic UI" w:hAnsi="Yu Gothic UI"/>
                <w:kern w:val="0"/>
                <w:sz w:val="22"/>
              </w:rPr>
            </w:pP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w:t>
            </w:r>
            <w:r w:rsidRPr="006A5806">
              <w:rPr>
                <w:rFonts w:ascii="Yu Gothic UI" w:eastAsia="Yu Gothic UI" w:hAnsi="Yu Gothic UI"/>
                <w:kern w:val="0"/>
                <w:sz w:val="22"/>
              </w:rPr>
              <w:t xml:space="preserve"> </w:t>
            </w:r>
            <w:r w:rsidR="00AF2F5E" w:rsidRPr="006A5806">
              <w:rPr>
                <w:rFonts w:ascii="Yu Gothic UI" w:eastAsia="Yu Gothic UI" w:hAnsi="Yu Gothic UI" w:hint="eastAsia"/>
                <w:color w:val="000000" w:themeColor="text1"/>
                <w:kern w:val="0"/>
                <w:sz w:val="22"/>
              </w:rPr>
              <w:t>きこえない・きこえにくい子どもの</w:t>
            </w:r>
            <w:r w:rsidRPr="006A5806">
              <w:rPr>
                <w:rFonts w:ascii="Yu Gothic UI" w:eastAsia="Yu Gothic UI" w:hAnsi="Yu Gothic UI" w:hint="eastAsia"/>
                <w:kern w:val="0"/>
                <w:sz w:val="22"/>
              </w:rPr>
              <w:t>サポートセンター「きき」を核とした切れ目ない支援体制の構築</w:t>
            </w:r>
          </w:p>
          <w:p w:rsidR="001B03CC" w:rsidRPr="006A5806" w:rsidRDefault="001B03CC" w:rsidP="006A5806">
            <w:pPr>
              <w:adjustRightInd w:val="0"/>
              <w:snapToGrid w:val="0"/>
              <w:spacing w:line="300" w:lineRule="exact"/>
              <w:ind w:leftChars="12" w:left="607" w:hangingChars="288" w:hanging="584"/>
              <w:jc w:val="left"/>
              <w:rPr>
                <w:rFonts w:ascii="Yu Gothic UI" w:eastAsia="Yu Gothic UI" w:hAnsi="Yu Gothic UI"/>
                <w:kern w:val="0"/>
                <w:sz w:val="22"/>
              </w:rPr>
            </w:pPr>
            <w:r w:rsidRPr="006A5806">
              <w:rPr>
                <w:rFonts w:ascii="Yu Gothic UI" w:eastAsia="Yu Gothic UI" w:hAnsi="Yu Gothic UI" w:hint="eastAsia"/>
                <w:kern w:val="0"/>
                <w:sz w:val="22"/>
              </w:rPr>
              <w:t>○</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重度障がい児者（強度行動障がい児者、医療的ケア児者）の支援強化</w:t>
            </w:r>
          </w:p>
          <w:p w:rsidR="001B03CC" w:rsidRPr="006A5806" w:rsidRDefault="001B03CC" w:rsidP="006A5806">
            <w:pPr>
              <w:adjustRightInd w:val="0"/>
              <w:snapToGrid w:val="0"/>
              <w:spacing w:line="300" w:lineRule="exact"/>
              <w:ind w:leftChars="12" w:left="607" w:hangingChars="288" w:hanging="584"/>
              <w:jc w:val="left"/>
              <w:rPr>
                <w:rFonts w:ascii="Yu Gothic UI" w:eastAsia="Yu Gothic UI" w:hAnsi="Yu Gothic UI"/>
                <w:kern w:val="0"/>
                <w:sz w:val="22"/>
              </w:rPr>
            </w:pPr>
            <w:r w:rsidRPr="006A5806">
              <w:rPr>
                <w:rFonts w:ascii="Yu Gothic UI" w:eastAsia="Yu Gothic UI" w:hAnsi="Yu Gothic UI" w:hint="eastAsia"/>
                <w:kern w:val="0"/>
                <w:sz w:val="22"/>
              </w:rPr>
              <w:t>（強度行動障がい児者）</w:t>
            </w:r>
          </w:p>
          <w:p w:rsidR="001B03CC" w:rsidRPr="006A5806" w:rsidRDefault="001B03CC" w:rsidP="006A5806">
            <w:pPr>
              <w:adjustRightInd w:val="0"/>
              <w:snapToGrid w:val="0"/>
              <w:spacing w:line="300" w:lineRule="exact"/>
              <w:ind w:leftChars="13" w:left="319" w:hangingChars="145" w:hanging="294"/>
              <w:jc w:val="left"/>
              <w:rPr>
                <w:rFonts w:ascii="Yu Gothic UI" w:eastAsia="Yu Gothic UI" w:hAnsi="Yu Gothic UI"/>
                <w:kern w:val="0"/>
                <w:sz w:val="22"/>
              </w:rPr>
            </w:pPr>
            <w:r w:rsidRPr="006A5806">
              <w:rPr>
                <w:rFonts w:ascii="Yu Gothic UI" w:eastAsia="Yu Gothic UI" w:hAnsi="Yu Gothic UI"/>
                <w:kern w:val="0"/>
                <w:sz w:val="22"/>
              </w:rPr>
              <w:t xml:space="preserve"> ・ 強度行動障がい者</w:t>
            </w:r>
            <w:r w:rsidRPr="006A5806">
              <w:rPr>
                <w:rFonts w:ascii="Yu Gothic UI" w:eastAsia="Yu Gothic UI" w:hAnsi="Yu Gothic UI" w:hint="eastAsia"/>
                <w:kern w:val="0"/>
                <w:sz w:val="22"/>
              </w:rPr>
              <w:t>の受け皿確保の促進、適切なサービス利用のための体験利用の促進</w:t>
            </w:r>
          </w:p>
          <w:p w:rsidR="001B03CC" w:rsidRPr="006A5806" w:rsidRDefault="001B03CC" w:rsidP="006A5806">
            <w:pPr>
              <w:tabs>
                <w:tab w:val="left" w:pos="5115"/>
              </w:tabs>
              <w:spacing w:line="300" w:lineRule="exact"/>
              <w:ind w:left="316" w:hangingChars="156" w:hanging="316"/>
              <w:jc w:val="left"/>
              <w:rPr>
                <w:rFonts w:ascii="Yu Gothic UI" w:eastAsia="Yu Gothic UI" w:hAnsi="Yu Gothic UI"/>
                <w:kern w:val="0"/>
                <w:sz w:val="22"/>
              </w:rPr>
            </w:pPr>
            <w:r w:rsidRPr="006A5806">
              <w:rPr>
                <w:rFonts w:ascii="Yu Gothic UI" w:eastAsia="Yu Gothic UI" w:hAnsi="Yu Gothic UI"/>
                <w:kern w:val="0"/>
                <w:sz w:val="22"/>
              </w:rPr>
              <w:t xml:space="preserve"> ・ </w:t>
            </w:r>
            <w:r w:rsidRPr="006A5806">
              <w:rPr>
                <w:rFonts w:ascii="Yu Gothic UI" w:eastAsia="Yu Gothic UI" w:hAnsi="Yu Gothic UI" w:hint="eastAsia"/>
                <w:kern w:val="0"/>
                <w:sz w:val="22"/>
              </w:rPr>
              <w:t>在宅強度行動障がい者の安定的なサービス利用のための支援体制構築</w:t>
            </w:r>
          </w:p>
          <w:p w:rsidR="001B03CC" w:rsidRPr="006A5806" w:rsidRDefault="001B03CC" w:rsidP="006A5806">
            <w:pPr>
              <w:tabs>
                <w:tab w:val="left" w:pos="5115"/>
              </w:tabs>
              <w:spacing w:line="300" w:lineRule="exact"/>
              <w:ind w:left="316" w:hangingChars="156" w:hanging="316"/>
              <w:jc w:val="left"/>
              <w:rPr>
                <w:rFonts w:ascii="Yu Gothic UI" w:eastAsia="Yu Gothic UI" w:hAnsi="Yu Gothic UI"/>
                <w:kern w:val="0"/>
                <w:sz w:val="22"/>
              </w:rPr>
            </w:pPr>
            <w:r w:rsidRPr="006A5806">
              <w:rPr>
                <w:rFonts w:ascii="Yu Gothic UI" w:eastAsia="Yu Gothic UI" w:hAnsi="Yu Gothic UI" w:hint="eastAsia"/>
                <w:kern w:val="0"/>
                <w:sz w:val="22"/>
              </w:rPr>
              <w:t>（医療的ケア児者）</w:t>
            </w:r>
          </w:p>
          <w:p w:rsidR="001B03CC" w:rsidRPr="006A5806" w:rsidRDefault="001B03CC" w:rsidP="006A5806">
            <w:pPr>
              <w:tabs>
                <w:tab w:val="left" w:pos="5115"/>
              </w:tabs>
              <w:spacing w:line="300" w:lineRule="exact"/>
              <w:ind w:left="316" w:hangingChars="156" w:hanging="316"/>
              <w:jc w:val="left"/>
              <w:rPr>
                <w:rFonts w:ascii="Yu Gothic UI" w:eastAsia="Yu Gothic UI" w:hAnsi="Yu Gothic UI"/>
                <w:kern w:val="0"/>
                <w:sz w:val="22"/>
              </w:rPr>
            </w:pPr>
            <w:r w:rsidRPr="006A5806">
              <w:rPr>
                <w:rFonts w:ascii="Yu Gothic UI" w:eastAsia="Yu Gothic UI" w:hAnsi="Yu Gothic UI"/>
                <w:kern w:val="0"/>
                <w:sz w:val="22"/>
              </w:rPr>
              <w:t xml:space="preserve"> ・ </w:t>
            </w:r>
            <w:r w:rsidRPr="006A5806">
              <w:rPr>
                <w:rFonts w:ascii="Yu Gothic UI" w:eastAsia="Yu Gothic UI" w:hAnsi="Yu Gothic UI" w:hint="eastAsia"/>
                <w:kern w:val="0"/>
                <w:sz w:val="22"/>
              </w:rPr>
              <w:t>大型福祉車両の導入費用補助等による移動の際の身体的、経済的負担軽減のための支援</w:t>
            </w:r>
          </w:p>
          <w:p w:rsidR="001B03CC" w:rsidRPr="006A5806" w:rsidRDefault="001B03CC" w:rsidP="006A5806">
            <w:pPr>
              <w:tabs>
                <w:tab w:val="left" w:pos="5115"/>
              </w:tabs>
              <w:spacing w:line="300" w:lineRule="exact"/>
              <w:ind w:left="316" w:hangingChars="156" w:hanging="316"/>
              <w:jc w:val="left"/>
              <w:rPr>
                <w:rFonts w:ascii="Yu Gothic UI" w:eastAsia="Yu Gothic UI" w:hAnsi="Yu Gothic UI"/>
                <w:kern w:val="0"/>
                <w:sz w:val="22"/>
              </w:rPr>
            </w:pP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医療的ケア児等支援センターを核とした地域生活の支援</w:t>
            </w:r>
          </w:p>
        </w:tc>
      </w:tr>
      <w:tr w:rsidR="001B03CC" w:rsidRPr="006A5806" w:rsidTr="00841BB4">
        <w:tc>
          <w:tcPr>
            <w:tcW w:w="1843" w:type="dxa"/>
            <w:shd w:val="clear" w:color="auto" w:fill="auto"/>
          </w:tcPr>
          <w:p w:rsidR="001B03CC" w:rsidRPr="006A5806" w:rsidRDefault="001B03CC" w:rsidP="006A5806">
            <w:pPr>
              <w:tabs>
                <w:tab w:val="left" w:pos="5115"/>
              </w:tabs>
              <w:spacing w:line="300" w:lineRule="exact"/>
              <w:rPr>
                <w:rFonts w:ascii="Yu Gothic UI" w:eastAsia="Yu Gothic UI" w:hAnsi="Yu Gothic UI"/>
                <w:kern w:val="0"/>
                <w:sz w:val="22"/>
              </w:rPr>
            </w:pPr>
            <w:r w:rsidRPr="006A5806">
              <w:rPr>
                <w:rFonts w:ascii="Yu Gothic UI" w:eastAsia="Yu Gothic UI" w:hAnsi="Yu Gothic UI" w:hint="eastAsia"/>
                <w:kern w:val="0"/>
                <w:sz w:val="22"/>
              </w:rPr>
              <w:t>２．保健・医療</w:t>
            </w:r>
          </w:p>
        </w:tc>
        <w:tc>
          <w:tcPr>
            <w:tcW w:w="8221" w:type="dxa"/>
          </w:tcPr>
          <w:p w:rsidR="001B03CC" w:rsidRPr="006A5806" w:rsidRDefault="001B03CC" w:rsidP="006A5806">
            <w:pPr>
              <w:adjustRightInd w:val="0"/>
              <w:snapToGrid w:val="0"/>
              <w:spacing w:line="300" w:lineRule="exact"/>
              <w:jc w:val="left"/>
              <w:rPr>
                <w:rFonts w:ascii="Yu Gothic UI" w:eastAsia="Yu Gothic UI" w:hAnsi="Yu Gothic UI"/>
                <w:kern w:val="0"/>
                <w:sz w:val="22"/>
              </w:rPr>
            </w:pPr>
            <w:r w:rsidRPr="006A5806">
              <w:rPr>
                <w:rFonts w:ascii="Yu Gothic UI" w:eastAsia="Yu Gothic UI" w:hAnsi="Yu Gothic UI" w:hint="eastAsia"/>
                <w:kern w:val="0"/>
                <w:sz w:val="22"/>
              </w:rPr>
              <w:t>〇</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精神保健・医療の提供等</w:t>
            </w:r>
          </w:p>
          <w:p w:rsidR="001B03CC" w:rsidRPr="006A5806" w:rsidRDefault="001B03CC" w:rsidP="006A5806">
            <w:pPr>
              <w:tabs>
                <w:tab w:val="left" w:pos="5115"/>
              </w:tabs>
              <w:spacing w:line="300" w:lineRule="exact"/>
              <w:ind w:left="333" w:hangingChars="164" w:hanging="333"/>
              <w:rPr>
                <w:rFonts w:ascii="Yu Gothic UI" w:eastAsia="Yu Gothic UI" w:hAnsi="Yu Gothic UI"/>
                <w:kern w:val="0"/>
                <w:sz w:val="22"/>
              </w:rPr>
            </w:pP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地域移行を目指す精神障がい者に対し多職種、多機関が連携して行う取組の全県的な展開</w:t>
            </w:r>
          </w:p>
        </w:tc>
      </w:tr>
      <w:tr w:rsidR="001B03CC" w:rsidRPr="006A5806" w:rsidTr="00841BB4">
        <w:tc>
          <w:tcPr>
            <w:tcW w:w="1843" w:type="dxa"/>
            <w:shd w:val="clear" w:color="auto" w:fill="auto"/>
          </w:tcPr>
          <w:p w:rsidR="001B03CC" w:rsidRPr="006A5806" w:rsidRDefault="001B03CC" w:rsidP="006A5806">
            <w:pPr>
              <w:tabs>
                <w:tab w:val="left" w:pos="5115"/>
              </w:tabs>
              <w:spacing w:line="300" w:lineRule="exact"/>
              <w:rPr>
                <w:rFonts w:ascii="Yu Gothic UI" w:eastAsia="Yu Gothic UI" w:hAnsi="Yu Gothic UI"/>
                <w:kern w:val="0"/>
                <w:sz w:val="22"/>
              </w:rPr>
            </w:pPr>
            <w:r w:rsidRPr="006A5806">
              <w:rPr>
                <w:rFonts w:ascii="Yu Gothic UI" w:eastAsia="Yu Gothic UI" w:hAnsi="Yu Gothic UI" w:hint="eastAsia"/>
                <w:kern w:val="0"/>
                <w:sz w:val="22"/>
              </w:rPr>
              <w:t>３．安全・安心</w:t>
            </w:r>
          </w:p>
        </w:tc>
        <w:tc>
          <w:tcPr>
            <w:tcW w:w="8221" w:type="dxa"/>
          </w:tcPr>
          <w:p w:rsidR="001B03CC" w:rsidRPr="006A5806" w:rsidRDefault="001B03CC" w:rsidP="006A5806">
            <w:pPr>
              <w:adjustRightInd w:val="0"/>
              <w:snapToGrid w:val="0"/>
              <w:spacing w:line="300" w:lineRule="exact"/>
              <w:jc w:val="left"/>
              <w:rPr>
                <w:rFonts w:ascii="Yu Gothic UI" w:eastAsia="Yu Gothic UI" w:hAnsi="Yu Gothic UI"/>
                <w:kern w:val="0"/>
                <w:sz w:val="22"/>
              </w:rPr>
            </w:pPr>
            <w:r w:rsidRPr="006A5806">
              <w:rPr>
                <w:rFonts w:ascii="Yu Gothic UI" w:eastAsia="Yu Gothic UI" w:hAnsi="Yu Gothic UI" w:hint="eastAsia"/>
                <w:kern w:val="0"/>
                <w:sz w:val="22"/>
              </w:rPr>
              <w:t>〇</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防災対策の推進、感染症等への備え</w:t>
            </w:r>
          </w:p>
          <w:p w:rsidR="001B03CC" w:rsidRPr="006A5806" w:rsidRDefault="001B03CC" w:rsidP="006A5806">
            <w:pPr>
              <w:adjustRightInd w:val="0"/>
              <w:snapToGrid w:val="0"/>
              <w:spacing w:line="300" w:lineRule="exact"/>
              <w:ind w:left="333" w:hangingChars="164" w:hanging="333"/>
              <w:jc w:val="left"/>
              <w:rPr>
                <w:rFonts w:ascii="Yu Gothic UI" w:eastAsia="Yu Gothic UI" w:hAnsi="Yu Gothic UI"/>
                <w:kern w:val="0"/>
                <w:sz w:val="22"/>
              </w:rPr>
            </w:pPr>
            <w:r w:rsidRPr="006A5806">
              <w:rPr>
                <w:rFonts w:ascii="Yu Gothic UI" w:eastAsia="Yu Gothic UI" w:hAnsi="Yu Gothic UI"/>
                <w:kern w:val="0"/>
                <w:sz w:val="22"/>
              </w:rPr>
              <w:t xml:space="preserve"> ・ 市町村が行う個別避難計画作成への支援</w:t>
            </w:r>
          </w:p>
          <w:p w:rsidR="001B03CC" w:rsidRPr="006A5806" w:rsidRDefault="001B03CC" w:rsidP="006A5806">
            <w:pPr>
              <w:adjustRightInd w:val="0"/>
              <w:snapToGrid w:val="0"/>
              <w:spacing w:line="300" w:lineRule="exact"/>
              <w:ind w:left="333" w:hangingChars="164" w:hanging="333"/>
              <w:jc w:val="left"/>
              <w:rPr>
                <w:rFonts w:ascii="Yu Gothic UI" w:eastAsia="Yu Gothic UI" w:hAnsi="Yu Gothic UI"/>
                <w:kern w:val="0"/>
                <w:sz w:val="22"/>
              </w:rPr>
            </w:pPr>
            <w:r w:rsidRPr="006A5806">
              <w:rPr>
                <w:rFonts w:ascii="Yu Gothic UI" w:eastAsia="Yu Gothic UI" w:hAnsi="Yu Gothic UI"/>
                <w:kern w:val="0"/>
                <w:sz w:val="22"/>
              </w:rPr>
              <w:t xml:space="preserve"> ・ 医療的ケアを要する方の避難に係る対応力の向上</w:t>
            </w:r>
          </w:p>
        </w:tc>
      </w:tr>
      <w:tr w:rsidR="001B03CC" w:rsidRPr="006A5806" w:rsidTr="00841BB4">
        <w:tc>
          <w:tcPr>
            <w:tcW w:w="1843" w:type="dxa"/>
            <w:shd w:val="clear" w:color="auto" w:fill="auto"/>
          </w:tcPr>
          <w:p w:rsidR="001B03CC" w:rsidRPr="006A5806" w:rsidRDefault="001B03CC" w:rsidP="006A5806">
            <w:pPr>
              <w:tabs>
                <w:tab w:val="left" w:pos="5115"/>
              </w:tabs>
              <w:spacing w:line="300" w:lineRule="exact"/>
              <w:rPr>
                <w:rFonts w:ascii="Yu Gothic UI" w:eastAsia="Yu Gothic UI" w:hAnsi="Yu Gothic UI"/>
                <w:kern w:val="0"/>
                <w:sz w:val="22"/>
              </w:rPr>
            </w:pPr>
            <w:r w:rsidRPr="006A5806">
              <w:rPr>
                <w:rFonts w:ascii="Yu Gothic UI" w:eastAsia="Yu Gothic UI" w:hAnsi="Yu Gothic UI" w:hint="eastAsia"/>
                <w:kern w:val="0"/>
                <w:sz w:val="22"/>
              </w:rPr>
              <w:t>４．情報アクセシビリティの向上・コミ</w:t>
            </w:r>
            <w:r w:rsidRPr="006A5806">
              <w:rPr>
                <w:rFonts w:ascii="Yu Gothic UI" w:eastAsia="Yu Gothic UI" w:hAnsi="Yu Gothic UI" w:hint="eastAsia"/>
                <w:kern w:val="0"/>
                <w:sz w:val="22"/>
              </w:rPr>
              <w:lastRenderedPageBreak/>
              <w:t>ュニケーション支援の充実</w:t>
            </w:r>
          </w:p>
        </w:tc>
        <w:tc>
          <w:tcPr>
            <w:tcW w:w="8221" w:type="dxa"/>
          </w:tcPr>
          <w:p w:rsidR="001B03CC" w:rsidRPr="006A5806" w:rsidRDefault="001B03CC" w:rsidP="006A5806">
            <w:pPr>
              <w:adjustRightInd w:val="0"/>
              <w:snapToGrid w:val="0"/>
              <w:spacing w:line="300" w:lineRule="exact"/>
              <w:jc w:val="left"/>
              <w:rPr>
                <w:rFonts w:ascii="Yu Gothic UI" w:eastAsia="Yu Gothic UI" w:hAnsi="Yu Gothic UI"/>
                <w:kern w:val="0"/>
                <w:sz w:val="22"/>
              </w:rPr>
            </w:pPr>
            <w:r w:rsidRPr="006A5806">
              <w:rPr>
                <w:rFonts w:ascii="Yu Gothic UI" w:eastAsia="Yu Gothic UI" w:hAnsi="Yu Gothic UI" w:hint="eastAsia"/>
                <w:kern w:val="0"/>
                <w:sz w:val="22"/>
              </w:rPr>
              <w:lastRenderedPageBreak/>
              <w:t>〇</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情報アクセス・コミュニケーション支援の充実</w:t>
            </w:r>
          </w:p>
          <w:p w:rsidR="001B03CC" w:rsidRPr="006A5806" w:rsidRDefault="001B03CC" w:rsidP="006A5806">
            <w:pPr>
              <w:adjustRightInd w:val="0"/>
              <w:snapToGrid w:val="0"/>
              <w:spacing w:line="300" w:lineRule="exact"/>
              <w:ind w:left="333" w:hangingChars="164" w:hanging="333"/>
              <w:jc w:val="left"/>
              <w:rPr>
                <w:rFonts w:ascii="Yu Gothic UI" w:eastAsia="Yu Gothic UI" w:hAnsi="Yu Gothic UI"/>
                <w:kern w:val="0"/>
                <w:sz w:val="22"/>
              </w:rPr>
            </w:pPr>
            <w:r w:rsidRPr="006A5806">
              <w:rPr>
                <w:rFonts w:ascii="Yu Gothic UI" w:eastAsia="Yu Gothic UI" w:hAnsi="Yu Gothic UI"/>
                <w:kern w:val="0"/>
                <w:sz w:val="22"/>
              </w:rPr>
              <w:t xml:space="preserve"> ・ ＩＣＴ機器利用等</w:t>
            </w:r>
            <w:r w:rsidRPr="006A5806">
              <w:rPr>
                <w:rFonts w:ascii="Yu Gothic UI" w:eastAsia="Yu Gothic UI" w:hAnsi="Yu Gothic UI" w:hint="eastAsia"/>
                <w:kern w:val="0"/>
                <w:sz w:val="22"/>
              </w:rPr>
              <w:t>の支援体制充実、情報アクセシビリティ向上の推進</w:t>
            </w:r>
          </w:p>
          <w:p w:rsidR="001B03CC" w:rsidRPr="006A5806" w:rsidRDefault="001B03CC" w:rsidP="006A5806">
            <w:pPr>
              <w:tabs>
                <w:tab w:val="left" w:pos="5115"/>
              </w:tabs>
              <w:spacing w:line="300" w:lineRule="exact"/>
              <w:ind w:left="330" w:hangingChars="163" w:hanging="330"/>
              <w:rPr>
                <w:rFonts w:ascii="Yu Gothic UI" w:eastAsia="Yu Gothic UI" w:hAnsi="Yu Gothic UI"/>
                <w:kern w:val="0"/>
                <w:sz w:val="22"/>
              </w:rPr>
            </w:pPr>
            <w:r w:rsidRPr="006A5806">
              <w:rPr>
                <w:rFonts w:ascii="Yu Gothic UI" w:eastAsia="Yu Gothic UI" w:hAnsi="Yu Gothic UI" w:hint="eastAsia"/>
                <w:kern w:val="0"/>
                <w:sz w:val="22"/>
              </w:rPr>
              <w:lastRenderedPageBreak/>
              <w:t>○</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手話言語条例に基づく施策の展開</w:t>
            </w:r>
          </w:p>
          <w:p w:rsidR="001B03CC" w:rsidRPr="006A5806" w:rsidRDefault="001B03CC" w:rsidP="006A5806">
            <w:pPr>
              <w:tabs>
                <w:tab w:val="left" w:pos="5115"/>
              </w:tabs>
              <w:spacing w:line="300" w:lineRule="exact"/>
              <w:ind w:left="330" w:hangingChars="163" w:hanging="330"/>
              <w:rPr>
                <w:rFonts w:ascii="Yu Gothic UI" w:eastAsia="Yu Gothic UI" w:hAnsi="Yu Gothic UI"/>
                <w:kern w:val="0"/>
                <w:sz w:val="22"/>
              </w:rPr>
            </w:pPr>
            <w:r w:rsidRPr="006A5806">
              <w:rPr>
                <w:rFonts w:ascii="Yu Gothic UI" w:eastAsia="Yu Gothic UI" w:hAnsi="Yu Gothic UI"/>
                <w:kern w:val="0"/>
                <w:sz w:val="22"/>
              </w:rPr>
              <w:t xml:space="preserve"> ・ 手話パフォーマンス甲子園</w:t>
            </w:r>
            <w:r w:rsidRPr="006A5806">
              <w:rPr>
                <w:rFonts w:ascii="Yu Gothic UI" w:eastAsia="Yu Gothic UI" w:hAnsi="Yu Gothic UI" w:hint="eastAsia"/>
                <w:kern w:val="0"/>
                <w:sz w:val="22"/>
              </w:rPr>
              <w:t>、手話フェス等の取組を通じた手話言語の継続的な情報発信</w:t>
            </w:r>
          </w:p>
          <w:p w:rsidR="001B03CC" w:rsidRPr="006A5806" w:rsidRDefault="001B03CC" w:rsidP="006A5806">
            <w:pPr>
              <w:tabs>
                <w:tab w:val="left" w:pos="5115"/>
              </w:tabs>
              <w:spacing w:line="300" w:lineRule="exact"/>
              <w:ind w:left="330" w:hangingChars="163" w:hanging="330"/>
              <w:rPr>
                <w:rFonts w:ascii="Yu Gothic UI" w:eastAsia="Yu Gothic UI" w:hAnsi="Yu Gothic UI"/>
                <w:kern w:val="0"/>
                <w:sz w:val="22"/>
              </w:rPr>
            </w:pPr>
            <w:r w:rsidRPr="006A5806">
              <w:rPr>
                <w:rFonts w:ascii="Yu Gothic UI" w:eastAsia="Yu Gothic UI" w:hAnsi="Yu Gothic UI"/>
                <w:kern w:val="0"/>
                <w:sz w:val="22"/>
              </w:rPr>
              <w:t xml:space="preserve"> ・ 遠隔手話サービス</w:t>
            </w:r>
            <w:r w:rsidRPr="006A5806">
              <w:rPr>
                <w:rFonts w:ascii="Yu Gothic UI" w:eastAsia="Yu Gothic UI" w:hAnsi="Yu Gothic UI" w:hint="eastAsia"/>
                <w:kern w:val="0"/>
                <w:sz w:val="22"/>
              </w:rPr>
              <w:t>等の利用促進、定着化等を通じた新しいコミュニケーション環境創出</w:t>
            </w:r>
          </w:p>
        </w:tc>
      </w:tr>
      <w:tr w:rsidR="001B03CC" w:rsidRPr="006A5806" w:rsidTr="00841BB4">
        <w:tc>
          <w:tcPr>
            <w:tcW w:w="1843" w:type="dxa"/>
            <w:shd w:val="clear" w:color="auto" w:fill="auto"/>
          </w:tcPr>
          <w:p w:rsidR="001B03CC" w:rsidRPr="006A5806" w:rsidRDefault="001B03CC" w:rsidP="006A5806">
            <w:pPr>
              <w:tabs>
                <w:tab w:val="left" w:pos="5115"/>
              </w:tabs>
              <w:spacing w:line="300" w:lineRule="exact"/>
              <w:rPr>
                <w:rFonts w:ascii="Yu Gothic UI" w:eastAsia="Yu Gothic UI" w:hAnsi="Yu Gothic UI"/>
                <w:kern w:val="0"/>
                <w:sz w:val="22"/>
              </w:rPr>
            </w:pPr>
            <w:r w:rsidRPr="006A5806">
              <w:rPr>
                <w:rFonts w:ascii="Yu Gothic UI" w:eastAsia="Yu Gothic UI" w:hAnsi="Yu Gothic UI" w:hint="eastAsia"/>
                <w:kern w:val="0"/>
                <w:sz w:val="22"/>
              </w:rPr>
              <w:lastRenderedPageBreak/>
              <w:t>５．生活環境</w:t>
            </w:r>
          </w:p>
        </w:tc>
        <w:tc>
          <w:tcPr>
            <w:tcW w:w="8221" w:type="dxa"/>
          </w:tcPr>
          <w:p w:rsidR="001B03CC" w:rsidRPr="006A5806" w:rsidRDefault="001B03CC" w:rsidP="006A5806">
            <w:pPr>
              <w:adjustRightInd w:val="0"/>
              <w:snapToGrid w:val="0"/>
              <w:spacing w:line="300" w:lineRule="exact"/>
              <w:jc w:val="left"/>
              <w:rPr>
                <w:rFonts w:ascii="Yu Gothic UI" w:eastAsia="Yu Gothic UI" w:hAnsi="Yu Gothic UI"/>
                <w:kern w:val="0"/>
                <w:sz w:val="22"/>
              </w:rPr>
            </w:pPr>
            <w:r w:rsidRPr="006A5806">
              <w:rPr>
                <w:rFonts w:ascii="Yu Gothic UI" w:eastAsia="Yu Gothic UI" w:hAnsi="Yu Gothic UI" w:hint="eastAsia"/>
                <w:kern w:val="0"/>
                <w:sz w:val="22"/>
              </w:rPr>
              <w:t>〇</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公共施設等のバリアフリー化の推進</w:t>
            </w:r>
          </w:p>
          <w:p w:rsidR="001B03CC" w:rsidRPr="006A5806" w:rsidRDefault="001B03CC" w:rsidP="006A5806">
            <w:pPr>
              <w:adjustRightInd w:val="0"/>
              <w:snapToGrid w:val="0"/>
              <w:spacing w:line="300" w:lineRule="exact"/>
              <w:ind w:left="333" w:hangingChars="164" w:hanging="333"/>
              <w:jc w:val="left"/>
              <w:rPr>
                <w:rFonts w:ascii="Yu Gothic UI" w:eastAsia="Yu Gothic UI" w:hAnsi="Yu Gothic UI"/>
                <w:kern w:val="0"/>
                <w:sz w:val="22"/>
              </w:rPr>
            </w:pP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利用者、専門家の立場から助言するＵＤアドバイザー登録者数の増加の促進</w:t>
            </w:r>
          </w:p>
        </w:tc>
      </w:tr>
      <w:tr w:rsidR="001B03CC" w:rsidRPr="006A5806" w:rsidTr="00841BB4">
        <w:tc>
          <w:tcPr>
            <w:tcW w:w="1843" w:type="dxa"/>
            <w:shd w:val="clear" w:color="auto" w:fill="auto"/>
          </w:tcPr>
          <w:p w:rsidR="001B03CC" w:rsidRPr="006A5806" w:rsidRDefault="001B03CC" w:rsidP="006A5806">
            <w:pPr>
              <w:tabs>
                <w:tab w:val="left" w:pos="5115"/>
              </w:tabs>
              <w:spacing w:line="300" w:lineRule="exact"/>
              <w:rPr>
                <w:rFonts w:ascii="Yu Gothic UI" w:eastAsia="Yu Gothic UI" w:hAnsi="Yu Gothic UI"/>
                <w:color w:val="000000" w:themeColor="text1"/>
                <w:kern w:val="0"/>
                <w:sz w:val="22"/>
              </w:rPr>
            </w:pPr>
            <w:r w:rsidRPr="006A5806">
              <w:rPr>
                <w:rFonts w:ascii="Yu Gothic UI" w:eastAsia="Yu Gothic UI" w:hAnsi="Yu Gothic UI" w:hint="eastAsia"/>
                <w:color w:val="000000" w:themeColor="text1"/>
                <w:kern w:val="0"/>
                <w:sz w:val="22"/>
              </w:rPr>
              <w:t>６．雇用・就業等</w:t>
            </w:r>
          </w:p>
        </w:tc>
        <w:tc>
          <w:tcPr>
            <w:tcW w:w="8221" w:type="dxa"/>
          </w:tcPr>
          <w:p w:rsidR="001B03CC" w:rsidRPr="006A5806" w:rsidRDefault="001B03CC" w:rsidP="006A5806">
            <w:pPr>
              <w:autoSpaceDE w:val="0"/>
              <w:autoSpaceDN w:val="0"/>
              <w:snapToGrid w:val="0"/>
              <w:spacing w:line="300" w:lineRule="exact"/>
              <w:ind w:left="406" w:hangingChars="200" w:hanging="406"/>
              <w:rPr>
                <w:rFonts w:ascii="Yu Gothic UI" w:eastAsia="Yu Gothic UI" w:hAnsi="Yu Gothic UI"/>
                <w:color w:val="000000" w:themeColor="text1"/>
                <w:sz w:val="22"/>
              </w:rPr>
            </w:pPr>
            <w:r w:rsidRPr="006A5806">
              <w:rPr>
                <w:rFonts w:ascii="Yu Gothic UI" w:eastAsia="Yu Gothic UI" w:hAnsi="Yu Gothic UI" w:hint="eastAsia"/>
                <w:color w:val="000000" w:themeColor="text1"/>
                <w:sz w:val="22"/>
              </w:rPr>
              <w:t>〇新たな目標として、「魅力ある就労Ｂ型実現目標」</w:t>
            </w:r>
            <w:bookmarkStart w:id="0" w:name="_GoBack"/>
            <w:bookmarkEnd w:id="0"/>
            <w:r w:rsidRPr="006A5806">
              <w:rPr>
                <w:rFonts w:ascii="Yu Gothic UI" w:eastAsia="Yu Gothic UI" w:hAnsi="Yu Gothic UI" w:hint="eastAsia"/>
                <w:color w:val="000000" w:themeColor="text1"/>
                <w:sz w:val="22"/>
              </w:rPr>
              <w:t>を設定。</w:t>
            </w:r>
          </w:p>
          <w:p w:rsidR="001B03CC" w:rsidRPr="006A5806" w:rsidRDefault="001B03CC" w:rsidP="006A5806">
            <w:pPr>
              <w:autoSpaceDE w:val="0"/>
              <w:autoSpaceDN w:val="0"/>
              <w:snapToGrid w:val="0"/>
              <w:spacing w:line="300" w:lineRule="exact"/>
              <w:ind w:leftChars="50" w:left="299" w:hangingChars="100" w:hanging="203"/>
              <w:rPr>
                <w:rFonts w:ascii="Yu Gothic UI" w:eastAsia="Yu Gothic UI" w:hAnsi="Yu Gothic UI"/>
                <w:color w:val="000000" w:themeColor="text1"/>
                <w:sz w:val="22"/>
              </w:rPr>
            </w:pPr>
            <w:r w:rsidRPr="006A5806">
              <w:rPr>
                <w:rFonts w:ascii="Yu Gothic UI" w:eastAsia="Yu Gothic UI" w:hAnsi="Yu Gothic UI" w:hint="eastAsia"/>
                <w:color w:val="000000" w:themeColor="text1"/>
                <w:sz w:val="22"/>
              </w:rPr>
              <w:t>・工賃の向上に関する全体目標（工賃支払総額</w:t>
            </w:r>
            <w:r w:rsidR="006B4BE7" w:rsidRPr="006A5806">
              <w:rPr>
                <w:rFonts w:ascii="Yu Gothic UI" w:eastAsia="Yu Gothic UI" w:hAnsi="Yu Gothic UI" w:hint="eastAsia"/>
                <w:color w:val="000000" w:themeColor="text1"/>
                <w:sz w:val="22"/>
              </w:rPr>
              <w:t>を</w:t>
            </w:r>
            <w:r w:rsidRPr="006A5806">
              <w:rPr>
                <w:rFonts w:ascii="Yu Gothic UI" w:eastAsia="Yu Gothic UI" w:hAnsi="Yu Gothic UI" w:hint="eastAsia"/>
                <w:color w:val="000000" w:themeColor="text1"/>
                <w:sz w:val="22"/>
              </w:rPr>
              <w:t>、計画策定当初（H19）と比較して、４倍以上の水準を目指す。平均工賃月額について、年</w:t>
            </w:r>
            <w:r w:rsidRPr="006A5806">
              <w:rPr>
                <w:rFonts w:ascii="Yu Gothic UI" w:eastAsia="Yu Gothic UI" w:hAnsi="Yu Gothic UI"/>
                <w:color w:val="000000" w:themeColor="text1"/>
                <w:sz w:val="22"/>
              </w:rPr>
              <w:t>2.2%</w:t>
            </w:r>
            <w:r w:rsidRPr="006A5806">
              <w:rPr>
                <w:rFonts w:ascii="Yu Gothic UI" w:eastAsia="Yu Gothic UI" w:hAnsi="Yu Gothic UI" w:hint="eastAsia"/>
                <w:color w:val="000000" w:themeColor="text1"/>
                <w:sz w:val="22"/>
              </w:rPr>
              <w:t>以上の伸びを確保することを目指す）</w:t>
            </w:r>
          </w:p>
          <w:p w:rsidR="001B03CC" w:rsidRPr="006A5806" w:rsidRDefault="001B03CC" w:rsidP="006A5806">
            <w:pPr>
              <w:autoSpaceDE w:val="0"/>
              <w:autoSpaceDN w:val="0"/>
              <w:snapToGrid w:val="0"/>
              <w:spacing w:line="300" w:lineRule="exact"/>
              <w:ind w:leftChars="50" w:left="299" w:hangingChars="100" w:hanging="203"/>
              <w:rPr>
                <w:rFonts w:ascii="Yu Gothic UI" w:eastAsia="Yu Gothic UI" w:hAnsi="Yu Gothic UI"/>
                <w:color w:val="000000" w:themeColor="text1"/>
                <w:sz w:val="22"/>
              </w:rPr>
            </w:pPr>
            <w:r w:rsidRPr="006A5806">
              <w:rPr>
                <w:rFonts w:ascii="Yu Gothic UI" w:eastAsia="Yu Gothic UI" w:hAnsi="Yu Gothic UI" w:hint="eastAsia"/>
                <w:color w:val="000000" w:themeColor="text1"/>
                <w:sz w:val="22"/>
              </w:rPr>
              <w:t>・就労時間の向上に関する全体目標（利用者の一人当たり月平均就労時間を上昇傾向に転換させることを目指す）</w:t>
            </w:r>
          </w:p>
          <w:p w:rsidR="001B03CC" w:rsidRDefault="001B03CC" w:rsidP="006A5806">
            <w:pPr>
              <w:tabs>
                <w:tab w:val="left" w:pos="5115"/>
              </w:tabs>
              <w:spacing w:line="300" w:lineRule="exact"/>
              <w:ind w:leftChars="50" w:left="299" w:hangingChars="100" w:hanging="203"/>
              <w:rPr>
                <w:rFonts w:ascii="Yu Gothic UI" w:eastAsia="Yu Gothic UI" w:hAnsi="Yu Gothic UI"/>
                <w:color w:val="000000" w:themeColor="text1"/>
                <w:sz w:val="22"/>
              </w:rPr>
            </w:pPr>
            <w:r w:rsidRPr="006A5806">
              <w:rPr>
                <w:rFonts w:ascii="Yu Gothic UI" w:eastAsia="Yu Gothic UI" w:hAnsi="Yu Gothic UI" w:hint="eastAsia"/>
                <w:color w:val="000000" w:themeColor="text1"/>
                <w:sz w:val="22"/>
              </w:rPr>
              <w:t>・満足度の向上に関する全体目標（利用者の満足度が限りなく</w:t>
            </w:r>
            <w:r w:rsidRPr="006A5806">
              <w:rPr>
                <w:rFonts w:ascii="Yu Gothic UI" w:eastAsia="Yu Gothic UI" w:hAnsi="Yu Gothic UI"/>
                <w:color w:val="000000" w:themeColor="text1"/>
                <w:sz w:val="22"/>
              </w:rPr>
              <w:t>100％に近づくよう、利用環境の充実を目指す</w:t>
            </w:r>
            <w:r w:rsidRPr="006A5806">
              <w:rPr>
                <w:rFonts w:ascii="Yu Gothic UI" w:eastAsia="Yu Gothic UI" w:hAnsi="Yu Gothic UI" w:hint="eastAsia"/>
                <w:color w:val="000000" w:themeColor="text1"/>
                <w:sz w:val="22"/>
              </w:rPr>
              <w:t>）</w:t>
            </w:r>
          </w:p>
          <w:p w:rsidR="006A5806" w:rsidRPr="006A5806" w:rsidRDefault="006A5806" w:rsidP="006A5806">
            <w:pPr>
              <w:tabs>
                <w:tab w:val="left" w:pos="5115"/>
              </w:tabs>
              <w:spacing w:line="300" w:lineRule="exact"/>
              <w:ind w:leftChars="50" w:left="299" w:hangingChars="100" w:hanging="203"/>
              <w:rPr>
                <w:rFonts w:ascii="Yu Gothic UI" w:eastAsia="Yu Gothic UI" w:hAnsi="Yu Gothic UI"/>
                <w:color w:val="000000" w:themeColor="text1"/>
                <w:kern w:val="0"/>
                <w:sz w:val="22"/>
              </w:rPr>
            </w:pPr>
            <w:r>
              <w:rPr>
                <w:rFonts w:ascii="Yu Gothic UI" w:eastAsia="Yu Gothic UI" w:hAnsi="Yu Gothic UI" w:hint="eastAsia"/>
                <w:color w:val="000000" w:themeColor="text1"/>
                <w:sz w:val="22"/>
              </w:rPr>
              <w:t>※工賃３倍計画を一元化</w:t>
            </w:r>
          </w:p>
        </w:tc>
      </w:tr>
      <w:tr w:rsidR="001B03CC" w:rsidRPr="006A5806" w:rsidTr="00841BB4">
        <w:tc>
          <w:tcPr>
            <w:tcW w:w="1843" w:type="dxa"/>
            <w:shd w:val="clear" w:color="auto" w:fill="auto"/>
          </w:tcPr>
          <w:p w:rsidR="001B03CC" w:rsidRPr="006A5806" w:rsidRDefault="001B03CC" w:rsidP="006A5806">
            <w:pPr>
              <w:tabs>
                <w:tab w:val="left" w:pos="5115"/>
              </w:tabs>
              <w:spacing w:line="300" w:lineRule="exact"/>
              <w:rPr>
                <w:rFonts w:ascii="Yu Gothic UI" w:eastAsia="Yu Gothic UI" w:hAnsi="Yu Gothic UI"/>
                <w:color w:val="000000" w:themeColor="text1"/>
                <w:kern w:val="0"/>
                <w:sz w:val="22"/>
              </w:rPr>
            </w:pPr>
            <w:r w:rsidRPr="006A5806">
              <w:rPr>
                <w:rFonts w:ascii="Yu Gothic UI" w:eastAsia="Yu Gothic UI" w:hAnsi="Yu Gothic UI" w:hint="eastAsia"/>
                <w:color w:val="000000" w:themeColor="text1"/>
                <w:kern w:val="0"/>
                <w:sz w:val="22"/>
              </w:rPr>
              <w:t>７．教育、スポーツ</w:t>
            </w:r>
          </w:p>
        </w:tc>
        <w:tc>
          <w:tcPr>
            <w:tcW w:w="8221" w:type="dxa"/>
          </w:tcPr>
          <w:p w:rsidR="001B03CC" w:rsidRPr="006A5806" w:rsidRDefault="001B03CC" w:rsidP="006A5806">
            <w:pPr>
              <w:adjustRightInd w:val="0"/>
              <w:snapToGrid w:val="0"/>
              <w:spacing w:line="300" w:lineRule="exact"/>
              <w:jc w:val="left"/>
              <w:rPr>
                <w:rFonts w:ascii="Yu Gothic UI" w:eastAsia="Yu Gothic UI" w:hAnsi="Yu Gothic UI"/>
                <w:color w:val="000000" w:themeColor="text1"/>
                <w:kern w:val="0"/>
                <w:sz w:val="22"/>
              </w:rPr>
            </w:pPr>
            <w:r w:rsidRPr="006A5806">
              <w:rPr>
                <w:rFonts w:ascii="Yu Gothic UI" w:eastAsia="Yu Gothic UI" w:hAnsi="Yu Gothic UI" w:hint="eastAsia"/>
                <w:color w:val="000000" w:themeColor="text1"/>
                <w:kern w:val="0"/>
                <w:sz w:val="22"/>
              </w:rPr>
              <w:t>〇</w:t>
            </w:r>
            <w:r w:rsidRPr="006A5806">
              <w:rPr>
                <w:rFonts w:ascii="Yu Gothic UI" w:eastAsia="Yu Gothic UI" w:hAnsi="Yu Gothic UI"/>
                <w:color w:val="000000" w:themeColor="text1"/>
                <w:kern w:val="0"/>
                <w:sz w:val="22"/>
              </w:rPr>
              <w:t xml:space="preserve"> </w:t>
            </w:r>
            <w:r w:rsidRPr="006A5806">
              <w:rPr>
                <w:rFonts w:ascii="Yu Gothic UI" w:eastAsia="Yu Gothic UI" w:hAnsi="Yu Gothic UI" w:hint="eastAsia"/>
                <w:color w:val="000000" w:themeColor="text1"/>
                <w:kern w:val="0"/>
                <w:sz w:val="22"/>
              </w:rPr>
              <w:t>教育</w:t>
            </w:r>
          </w:p>
          <w:p w:rsidR="001B03CC" w:rsidRPr="006A5806" w:rsidRDefault="001B03CC" w:rsidP="006A5806">
            <w:pPr>
              <w:adjustRightInd w:val="0"/>
              <w:snapToGrid w:val="0"/>
              <w:spacing w:line="300" w:lineRule="exact"/>
              <w:ind w:left="333" w:rightChars="-56" w:right="-108" w:hangingChars="164" w:hanging="333"/>
              <w:jc w:val="left"/>
              <w:rPr>
                <w:rFonts w:ascii="Yu Gothic UI" w:eastAsia="Yu Gothic UI" w:hAnsi="Yu Gothic UI"/>
                <w:color w:val="000000" w:themeColor="text1"/>
                <w:kern w:val="0"/>
                <w:sz w:val="22"/>
              </w:rPr>
            </w:pPr>
            <w:r w:rsidRPr="006A5806">
              <w:rPr>
                <w:rFonts w:ascii="Yu Gothic UI" w:eastAsia="Yu Gothic UI" w:hAnsi="Yu Gothic UI"/>
                <w:color w:val="000000" w:themeColor="text1"/>
                <w:kern w:val="0"/>
                <w:sz w:val="22"/>
              </w:rPr>
              <w:t xml:space="preserve"> ・ 多様な学びの場の整備等による、障がいのある子どもとない子どもが共に学ぶ仕組の構築</w:t>
            </w:r>
          </w:p>
          <w:p w:rsidR="001B03CC" w:rsidRPr="006A5806" w:rsidRDefault="001B03CC" w:rsidP="006A5806">
            <w:pPr>
              <w:adjustRightInd w:val="0"/>
              <w:snapToGrid w:val="0"/>
              <w:spacing w:line="300" w:lineRule="exact"/>
              <w:jc w:val="left"/>
              <w:rPr>
                <w:rFonts w:ascii="Yu Gothic UI" w:eastAsia="Yu Gothic UI" w:hAnsi="Yu Gothic UI"/>
                <w:color w:val="000000" w:themeColor="text1"/>
                <w:kern w:val="0"/>
                <w:sz w:val="22"/>
              </w:rPr>
            </w:pPr>
            <w:r w:rsidRPr="006A5806">
              <w:rPr>
                <w:rFonts w:ascii="Yu Gothic UI" w:eastAsia="Yu Gothic UI" w:hAnsi="Yu Gothic UI" w:hint="eastAsia"/>
                <w:color w:val="000000" w:themeColor="text1"/>
                <w:kern w:val="0"/>
                <w:sz w:val="22"/>
              </w:rPr>
              <w:t>○</w:t>
            </w:r>
            <w:r w:rsidRPr="006A5806">
              <w:rPr>
                <w:rFonts w:ascii="Yu Gothic UI" w:eastAsia="Yu Gothic UI" w:hAnsi="Yu Gothic UI"/>
                <w:color w:val="000000" w:themeColor="text1"/>
                <w:kern w:val="0"/>
                <w:sz w:val="22"/>
              </w:rPr>
              <w:t xml:space="preserve"> </w:t>
            </w:r>
            <w:r w:rsidRPr="006A5806">
              <w:rPr>
                <w:rFonts w:ascii="Yu Gothic UI" w:eastAsia="Yu Gothic UI" w:hAnsi="Yu Gothic UI" w:hint="eastAsia"/>
                <w:color w:val="000000" w:themeColor="text1"/>
                <w:kern w:val="0"/>
                <w:sz w:val="22"/>
              </w:rPr>
              <w:t>スポーツ等の推進</w:t>
            </w:r>
          </w:p>
          <w:p w:rsidR="001B03CC" w:rsidRPr="006A5806" w:rsidRDefault="001B03CC" w:rsidP="006A5806">
            <w:pPr>
              <w:adjustRightInd w:val="0"/>
              <w:snapToGrid w:val="0"/>
              <w:spacing w:line="300" w:lineRule="exact"/>
              <w:ind w:left="333" w:hangingChars="164" w:hanging="333"/>
              <w:jc w:val="left"/>
              <w:rPr>
                <w:rFonts w:ascii="Yu Gothic UI" w:eastAsia="Yu Gothic UI" w:hAnsi="Yu Gothic UI"/>
                <w:color w:val="000000" w:themeColor="text1"/>
                <w:kern w:val="0"/>
                <w:sz w:val="22"/>
              </w:rPr>
            </w:pPr>
            <w:r w:rsidRPr="006A5806">
              <w:rPr>
                <w:rFonts w:ascii="Yu Gothic UI" w:eastAsia="Yu Gothic UI" w:hAnsi="Yu Gothic UI"/>
                <w:color w:val="000000" w:themeColor="text1"/>
                <w:kern w:val="0"/>
                <w:sz w:val="22"/>
              </w:rPr>
              <w:t xml:space="preserve"> ・ 東京デフリンピック等を見据えた、</w:t>
            </w:r>
            <w:r w:rsidRPr="006A5806">
              <w:rPr>
                <w:rFonts w:ascii="Yu Gothic UI" w:eastAsia="Yu Gothic UI" w:hAnsi="Yu Gothic UI" w:hint="eastAsia"/>
                <w:color w:val="000000" w:themeColor="text1"/>
                <w:kern w:val="0"/>
                <w:sz w:val="22"/>
              </w:rPr>
              <w:t>トレーニング、大会参加等への支援</w:t>
            </w:r>
          </w:p>
        </w:tc>
      </w:tr>
      <w:tr w:rsidR="001B03CC" w:rsidRPr="006A5806" w:rsidTr="00841BB4">
        <w:tc>
          <w:tcPr>
            <w:tcW w:w="1843" w:type="dxa"/>
            <w:shd w:val="clear" w:color="auto" w:fill="auto"/>
          </w:tcPr>
          <w:p w:rsidR="001B03CC" w:rsidRPr="006A5806" w:rsidRDefault="001B03CC" w:rsidP="006A5806">
            <w:pPr>
              <w:tabs>
                <w:tab w:val="left" w:pos="5115"/>
              </w:tabs>
              <w:spacing w:line="300" w:lineRule="exact"/>
              <w:rPr>
                <w:rFonts w:ascii="Yu Gothic UI" w:eastAsia="Yu Gothic UI" w:hAnsi="Yu Gothic UI"/>
                <w:color w:val="000000" w:themeColor="text1"/>
                <w:kern w:val="0"/>
                <w:sz w:val="22"/>
              </w:rPr>
            </w:pPr>
            <w:r w:rsidRPr="006A5806">
              <w:rPr>
                <w:rFonts w:ascii="Yu Gothic UI" w:eastAsia="Yu Gothic UI" w:hAnsi="Yu Gothic UI" w:hint="eastAsia"/>
                <w:color w:val="000000" w:themeColor="text1"/>
                <w:kern w:val="0"/>
                <w:sz w:val="22"/>
              </w:rPr>
              <w:t>８．文化・芸術</w:t>
            </w:r>
          </w:p>
        </w:tc>
        <w:tc>
          <w:tcPr>
            <w:tcW w:w="8221" w:type="dxa"/>
          </w:tcPr>
          <w:p w:rsidR="001B03CC" w:rsidRDefault="001B03CC" w:rsidP="006A5806">
            <w:pPr>
              <w:adjustRightInd w:val="0"/>
              <w:snapToGrid w:val="0"/>
              <w:spacing w:line="300" w:lineRule="exact"/>
              <w:ind w:left="203" w:rightChars="-56" w:right="-108" w:hangingChars="100" w:hanging="203"/>
              <w:jc w:val="left"/>
              <w:rPr>
                <w:rFonts w:ascii="Yu Gothic UI" w:eastAsia="Yu Gothic UI" w:hAnsi="Yu Gothic UI"/>
                <w:color w:val="000000" w:themeColor="text1"/>
                <w:sz w:val="22"/>
              </w:rPr>
            </w:pPr>
            <w:r w:rsidRPr="006A5806">
              <w:rPr>
                <w:rFonts w:ascii="Yu Gothic UI" w:eastAsia="Yu Gothic UI" w:hAnsi="Yu Gothic UI" w:hint="eastAsia"/>
                <w:color w:val="000000" w:themeColor="text1"/>
                <w:sz w:val="22"/>
              </w:rPr>
              <w:t>○知的・発達障がいのある人やその家族も参加しやすい公演の促進、共生社会の実現に向けた牽引力となる優れた活動の支援、</w:t>
            </w:r>
            <w:r w:rsidRPr="006A5806">
              <w:rPr>
                <w:rFonts w:ascii="Yu Gothic UI" w:eastAsia="Yu Gothic UI" w:hAnsi="Yu Gothic UI"/>
                <w:color w:val="000000" w:themeColor="text1"/>
                <w:sz w:val="22"/>
              </w:rPr>
              <w:t>2025年大阪・関西万博の機会を活かした積極的な発信</w:t>
            </w:r>
            <w:r w:rsidRPr="006A5806">
              <w:rPr>
                <w:rFonts w:ascii="Yu Gothic UI" w:eastAsia="Yu Gothic UI" w:hAnsi="Yu Gothic UI" w:hint="eastAsia"/>
                <w:color w:val="000000" w:themeColor="text1"/>
                <w:sz w:val="22"/>
              </w:rPr>
              <w:t>等</w:t>
            </w:r>
          </w:p>
          <w:p w:rsidR="006A5806" w:rsidRPr="006A5806" w:rsidRDefault="006A5806" w:rsidP="006A5806">
            <w:pPr>
              <w:adjustRightInd w:val="0"/>
              <w:snapToGrid w:val="0"/>
              <w:spacing w:line="300" w:lineRule="exact"/>
              <w:ind w:left="203" w:rightChars="-56" w:right="-108" w:hangingChars="100" w:hanging="203"/>
              <w:jc w:val="left"/>
              <w:rPr>
                <w:rFonts w:ascii="Yu Gothic UI" w:eastAsia="Yu Gothic UI" w:hAnsi="Yu Gothic UI"/>
                <w:color w:val="000000" w:themeColor="text1"/>
                <w:kern w:val="0"/>
                <w:sz w:val="22"/>
              </w:rPr>
            </w:pPr>
            <w:r>
              <w:rPr>
                <w:rFonts w:ascii="Yu Gothic UI" w:eastAsia="Yu Gothic UI" w:hAnsi="Yu Gothic UI" w:hint="eastAsia"/>
                <w:color w:val="000000" w:themeColor="text1"/>
                <w:sz w:val="22"/>
              </w:rPr>
              <w:t xml:space="preserve"> ※障がい者アート計画を一元化</w:t>
            </w:r>
          </w:p>
        </w:tc>
      </w:tr>
      <w:tr w:rsidR="001B03CC" w:rsidRPr="006A5806" w:rsidTr="00841BB4">
        <w:tc>
          <w:tcPr>
            <w:tcW w:w="1843" w:type="dxa"/>
            <w:shd w:val="clear" w:color="auto" w:fill="auto"/>
          </w:tcPr>
          <w:p w:rsidR="001B03CC" w:rsidRPr="006A5806" w:rsidRDefault="001B03CC" w:rsidP="006A5806">
            <w:pPr>
              <w:tabs>
                <w:tab w:val="left" w:pos="5115"/>
              </w:tabs>
              <w:spacing w:line="300" w:lineRule="exact"/>
              <w:rPr>
                <w:rFonts w:ascii="Yu Gothic UI" w:eastAsia="Yu Gothic UI" w:hAnsi="Yu Gothic UI"/>
                <w:kern w:val="0"/>
                <w:sz w:val="22"/>
              </w:rPr>
            </w:pPr>
            <w:r w:rsidRPr="006A5806">
              <w:rPr>
                <w:rFonts w:ascii="Yu Gothic UI" w:eastAsia="Yu Gothic UI" w:hAnsi="Yu Gothic UI" w:hint="eastAsia"/>
                <w:kern w:val="0"/>
                <w:sz w:val="22"/>
              </w:rPr>
              <w:t>９．差別の解消及び権利擁護の推進</w:t>
            </w:r>
          </w:p>
        </w:tc>
        <w:tc>
          <w:tcPr>
            <w:tcW w:w="8221" w:type="dxa"/>
          </w:tcPr>
          <w:p w:rsidR="001B03CC" w:rsidRPr="006A5806" w:rsidRDefault="001B03CC" w:rsidP="006A5806">
            <w:pPr>
              <w:adjustRightInd w:val="0"/>
              <w:snapToGrid w:val="0"/>
              <w:spacing w:line="300" w:lineRule="exact"/>
              <w:jc w:val="left"/>
              <w:rPr>
                <w:rFonts w:ascii="Yu Gothic UI" w:eastAsia="Yu Gothic UI" w:hAnsi="Yu Gothic UI"/>
                <w:kern w:val="0"/>
                <w:sz w:val="22"/>
              </w:rPr>
            </w:pPr>
            <w:r w:rsidRPr="006A5806">
              <w:rPr>
                <w:rFonts w:ascii="Yu Gothic UI" w:eastAsia="Yu Gothic UI" w:hAnsi="Yu Gothic UI" w:hint="eastAsia"/>
                <w:kern w:val="0"/>
                <w:sz w:val="22"/>
              </w:rPr>
              <w:t>〇</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障がいを理由とする差別解消の推進</w:t>
            </w:r>
          </w:p>
          <w:p w:rsidR="001B03CC" w:rsidRPr="006A5806" w:rsidRDefault="001B03CC" w:rsidP="006A5806">
            <w:pPr>
              <w:adjustRightInd w:val="0"/>
              <w:snapToGrid w:val="0"/>
              <w:spacing w:line="300" w:lineRule="exact"/>
              <w:ind w:left="333" w:hangingChars="164" w:hanging="333"/>
              <w:jc w:val="left"/>
              <w:rPr>
                <w:rFonts w:ascii="Yu Gothic UI" w:eastAsia="Yu Gothic UI" w:hAnsi="Yu Gothic UI"/>
                <w:kern w:val="0"/>
                <w:sz w:val="22"/>
              </w:rPr>
            </w:pPr>
            <w:r w:rsidRPr="006A5806">
              <w:rPr>
                <w:rFonts w:ascii="Yu Gothic UI" w:eastAsia="Yu Gothic UI" w:hAnsi="Yu Gothic UI"/>
                <w:kern w:val="0"/>
                <w:sz w:val="22"/>
              </w:rPr>
              <w:t xml:space="preserve"> ・ 民間事業者</w:t>
            </w:r>
            <w:r w:rsidRPr="006A5806">
              <w:rPr>
                <w:rFonts w:ascii="Yu Gothic UI" w:eastAsia="Yu Gothic UI" w:hAnsi="Yu Gothic UI" w:hint="eastAsia"/>
                <w:kern w:val="0"/>
                <w:sz w:val="22"/>
              </w:rPr>
              <w:t>の合理的配慮の提供義務化に伴う、広報、啓発活動等の一層の推進</w:t>
            </w:r>
          </w:p>
        </w:tc>
      </w:tr>
      <w:tr w:rsidR="001B03CC" w:rsidRPr="006A5806" w:rsidTr="00841BB4">
        <w:tc>
          <w:tcPr>
            <w:tcW w:w="1843" w:type="dxa"/>
            <w:shd w:val="clear" w:color="auto" w:fill="auto"/>
          </w:tcPr>
          <w:p w:rsidR="001B03CC" w:rsidRPr="006A5806" w:rsidRDefault="001B03CC" w:rsidP="006A5806">
            <w:pPr>
              <w:tabs>
                <w:tab w:val="left" w:pos="5115"/>
              </w:tabs>
              <w:spacing w:line="300" w:lineRule="exact"/>
              <w:rPr>
                <w:rFonts w:ascii="Yu Gothic UI" w:eastAsia="Yu Gothic UI" w:hAnsi="Yu Gothic UI"/>
                <w:kern w:val="0"/>
                <w:sz w:val="22"/>
              </w:rPr>
            </w:pPr>
            <w:r w:rsidRPr="006A5806">
              <w:rPr>
                <w:rFonts w:ascii="Yu Gothic UI" w:eastAsia="Yu Gothic UI" w:hAnsi="Yu Gothic UI" w:hint="eastAsia"/>
                <w:kern w:val="0"/>
                <w:sz w:val="22"/>
              </w:rPr>
              <w:t>１０．あいサポート運動の推進等</w:t>
            </w:r>
          </w:p>
        </w:tc>
        <w:tc>
          <w:tcPr>
            <w:tcW w:w="8221" w:type="dxa"/>
          </w:tcPr>
          <w:p w:rsidR="001B03CC" w:rsidRPr="006A5806" w:rsidRDefault="001B03CC" w:rsidP="006A5806">
            <w:pPr>
              <w:adjustRightInd w:val="0"/>
              <w:snapToGrid w:val="0"/>
              <w:spacing w:line="300" w:lineRule="exact"/>
              <w:ind w:left="333" w:hangingChars="164" w:hanging="333"/>
              <w:jc w:val="left"/>
              <w:rPr>
                <w:rFonts w:ascii="Yu Gothic UI" w:eastAsia="Yu Gothic UI" w:hAnsi="Yu Gothic UI"/>
                <w:kern w:val="0"/>
                <w:sz w:val="22"/>
              </w:rPr>
            </w:pPr>
            <w:r w:rsidRPr="006A5806">
              <w:rPr>
                <w:rFonts w:ascii="Yu Gothic UI" w:eastAsia="Yu Gothic UI" w:hAnsi="Yu Gothic UI" w:hint="eastAsia"/>
                <w:kern w:val="0"/>
                <w:sz w:val="22"/>
              </w:rPr>
              <w:t>〇</w:t>
            </w:r>
            <w:r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あいサポート運動の推進</w:t>
            </w:r>
          </w:p>
          <w:p w:rsidR="001B03CC" w:rsidRPr="006A5806" w:rsidRDefault="001B03CC" w:rsidP="006A5806">
            <w:pPr>
              <w:adjustRightInd w:val="0"/>
              <w:snapToGrid w:val="0"/>
              <w:spacing w:line="300" w:lineRule="exact"/>
              <w:ind w:left="333" w:hangingChars="164" w:hanging="333"/>
              <w:jc w:val="left"/>
              <w:rPr>
                <w:rFonts w:ascii="Yu Gothic UI" w:eastAsia="Yu Gothic UI" w:hAnsi="Yu Gothic UI"/>
                <w:kern w:val="0"/>
                <w:sz w:val="22"/>
              </w:rPr>
            </w:pPr>
            <w:r w:rsidRPr="006A5806">
              <w:rPr>
                <w:rFonts w:ascii="Yu Gothic UI" w:eastAsia="Yu Gothic UI" w:hAnsi="Yu Gothic UI"/>
                <w:kern w:val="0"/>
                <w:sz w:val="22"/>
              </w:rPr>
              <w:t xml:space="preserve"> ・ あいサポート運動15</w:t>
            </w:r>
            <w:r w:rsidRPr="006A5806">
              <w:rPr>
                <w:rFonts w:ascii="Yu Gothic UI" w:eastAsia="Yu Gothic UI" w:hAnsi="Yu Gothic UI" w:hint="eastAsia"/>
                <w:kern w:val="0"/>
                <w:sz w:val="22"/>
              </w:rPr>
              <w:t>周年を契機とした、運動の周知の一層の推進によるあいサポーターの更なる拡大</w:t>
            </w:r>
          </w:p>
        </w:tc>
      </w:tr>
    </w:tbl>
    <w:p w:rsidR="001B03CC" w:rsidRPr="006A5806" w:rsidRDefault="001B03CC" w:rsidP="006A5806">
      <w:pPr>
        <w:tabs>
          <w:tab w:val="left" w:pos="5115"/>
        </w:tabs>
        <w:spacing w:line="300" w:lineRule="exact"/>
        <w:ind w:left="408" w:hangingChars="201" w:hanging="408"/>
        <w:rPr>
          <w:rFonts w:ascii="Yu Gothic UI" w:eastAsia="Yu Gothic UI" w:hAnsi="Yu Gothic UI"/>
          <w:sz w:val="22"/>
        </w:rPr>
      </w:pPr>
      <w:r w:rsidRPr="006A5806">
        <w:rPr>
          <w:rFonts w:ascii="Yu Gothic UI" w:eastAsia="Yu Gothic UI" w:hAnsi="Yu Gothic UI" w:hint="eastAsia"/>
          <w:sz w:val="22"/>
        </w:rPr>
        <w:t xml:space="preserve">　</w:t>
      </w:r>
    </w:p>
    <w:p w:rsidR="001B03CC" w:rsidRPr="006A5806" w:rsidRDefault="001B03CC" w:rsidP="006A5806">
      <w:pPr>
        <w:tabs>
          <w:tab w:val="left" w:pos="5115"/>
        </w:tabs>
        <w:spacing w:line="300" w:lineRule="exact"/>
        <w:ind w:leftChars="148" w:left="729" w:hangingChars="219" w:hanging="444"/>
        <w:rPr>
          <w:rFonts w:ascii="Yu Gothic UI" w:eastAsia="Yu Gothic UI" w:hAnsi="Yu Gothic UI"/>
          <w:kern w:val="0"/>
          <w:sz w:val="22"/>
        </w:rPr>
      </w:pPr>
      <w:r w:rsidRPr="006A5806">
        <w:rPr>
          <mc:AlternateContent>
            <mc:Choice Requires="w16se">
              <w:rFonts w:ascii="Yu Gothic UI" w:eastAsia="Yu Gothic UI" w:hAnsi="Yu Gothic UI"/>
            </mc:Choice>
            <mc:Fallback>
              <w:rFonts w:ascii="ＭＳ 明朝" w:eastAsia="ＭＳ 明朝" w:hAnsi="ＭＳ 明朝" w:cs="ＭＳ 明朝" w:hint="eastAsia"/>
            </mc:Fallback>
          </mc:AlternateContent>
          <w:kern w:val="0"/>
          <w:sz w:val="22"/>
        </w:rPr>
        <mc:AlternateContent>
          <mc:Choice Requires="w16se">
            <w16se:symEx w16se:font="ＭＳ 明朝" w16se:char="2463"/>
          </mc:Choice>
          <mc:Fallback>
            <w:t>④</w:t>
          </mc:Fallback>
        </mc:AlternateContent>
      </w:r>
      <w:r w:rsidR="006B4BE7" w:rsidRPr="006A5806">
        <w:rPr>
          <w:rFonts w:ascii="Yu Gothic UI" w:eastAsia="Yu Gothic UI" w:hAnsi="Yu Gothic UI"/>
          <w:kern w:val="0"/>
          <w:sz w:val="22"/>
        </w:rPr>
        <w:t xml:space="preserve"> </w:t>
      </w:r>
      <w:r w:rsidRPr="006A5806">
        <w:rPr>
          <w:rFonts w:ascii="Yu Gothic UI" w:eastAsia="Yu Gothic UI" w:hAnsi="Yu Gothic UI" w:hint="eastAsia"/>
          <w:kern w:val="0"/>
          <w:sz w:val="22"/>
        </w:rPr>
        <w:t>障がい（児）福祉計画（サービス等の提供体制に係る目標等）として、基本的な方針として国が示す「国基本指針」による設定を基本としつつ、実態に即し、県としての数値目標を設定（主なものを抜粋）。</w:t>
      </w:r>
    </w:p>
    <w:p w:rsidR="001B03CC" w:rsidRPr="006A5806" w:rsidRDefault="006B4BE7" w:rsidP="006A5806">
      <w:pPr>
        <w:tabs>
          <w:tab w:val="left" w:pos="5115"/>
        </w:tabs>
        <w:spacing w:line="300" w:lineRule="exact"/>
        <w:ind w:firstLineChars="200" w:firstLine="406"/>
        <w:rPr>
          <w:rFonts w:ascii="Yu Gothic UI" w:eastAsia="Yu Gothic UI" w:hAnsi="Yu Gothic UI"/>
          <w:kern w:val="0"/>
          <w:sz w:val="22"/>
        </w:rPr>
      </w:pPr>
      <w:r w:rsidRPr="006A5806">
        <w:rPr>
          <w:rFonts w:ascii="Yu Gothic UI" w:eastAsia="Yu Gothic UI" w:hAnsi="Yu Gothic UI" w:hint="eastAsia"/>
          <w:kern w:val="0"/>
          <w:sz w:val="22"/>
        </w:rPr>
        <w:t xml:space="preserve">　</w:t>
      </w:r>
      <w:r w:rsidR="001B03CC" w:rsidRPr="006A5806">
        <w:rPr>
          <w:rFonts w:ascii="Yu Gothic UI" w:eastAsia="Yu Gothic UI" w:hAnsi="Yu Gothic UI" w:hint="eastAsia"/>
          <w:kern w:val="0"/>
          <w:sz w:val="22"/>
        </w:rPr>
        <w:t>○</w:t>
      </w:r>
      <w:r w:rsidR="001B03CC" w:rsidRPr="006A5806">
        <w:rPr>
          <w:rFonts w:ascii="Yu Gothic UI" w:eastAsia="Yu Gothic UI" w:hAnsi="Yu Gothic UI"/>
          <w:kern w:val="0"/>
          <w:sz w:val="22"/>
        </w:rPr>
        <w:t xml:space="preserve"> </w:t>
      </w:r>
      <w:r w:rsidR="001B03CC" w:rsidRPr="006A5806">
        <w:rPr>
          <w:rFonts w:ascii="Yu Gothic UI" w:eastAsia="Yu Gothic UI" w:hAnsi="Yu Gothic UI" w:hint="eastAsia"/>
          <w:kern w:val="0"/>
          <w:sz w:val="22"/>
        </w:rPr>
        <w:t>福祉施設の入所者の地域生活への移行者数</w:t>
      </w:r>
    </w:p>
    <w:p w:rsidR="001B03CC" w:rsidRPr="006A5806" w:rsidRDefault="006B4BE7" w:rsidP="006A5806">
      <w:pPr>
        <w:tabs>
          <w:tab w:val="left" w:pos="5115"/>
        </w:tabs>
        <w:spacing w:line="300" w:lineRule="exact"/>
        <w:ind w:leftChars="335" w:left="646"/>
        <w:rPr>
          <w:rFonts w:ascii="Yu Gothic UI" w:eastAsia="Yu Gothic UI" w:hAnsi="Yu Gothic UI"/>
          <w:sz w:val="22"/>
        </w:rPr>
      </w:pPr>
      <w:r w:rsidRPr="006A5806">
        <w:rPr>
          <w:rFonts w:ascii="Yu Gothic UI" w:eastAsia="Yu Gothic UI" w:hAnsi="Yu Gothic UI" w:hint="eastAsia"/>
          <w:kern w:val="0"/>
          <w:sz w:val="22"/>
        </w:rPr>
        <w:t xml:space="preserve">　</w:t>
      </w:r>
      <w:r w:rsidR="001B03CC" w:rsidRPr="006A5806">
        <w:rPr>
          <w:rFonts w:ascii="Yu Gothic UI" w:eastAsia="Yu Gothic UI" w:hAnsi="Yu Gothic UI" w:hint="eastAsia"/>
          <w:kern w:val="0"/>
          <w:sz w:val="22"/>
        </w:rPr>
        <w:t>・</w:t>
      </w:r>
      <w:r w:rsidR="001B03CC" w:rsidRPr="006A5806">
        <w:rPr>
          <w:rFonts w:ascii="Yu Gothic UI" w:eastAsia="Yu Gothic UI" w:hAnsi="Yu Gothic UI"/>
          <w:sz w:val="22"/>
        </w:rPr>
        <w:t>これまでの実績</w:t>
      </w:r>
      <w:r w:rsidR="001B03CC" w:rsidRPr="006A5806">
        <w:rPr>
          <w:rFonts w:ascii="Yu Gothic UI" w:eastAsia="Yu Gothic UI" w:hAnsi="Yu Gothic UI" w:hint="eastAsia"/>
          <w:sz w:val="22"/>
        </w:rPr>
        <w:t>をベースに、</w:t>
      </w:r>
      <w:r w:rsidR="001B03CC" w:rsidRPr="006A5806">
        <w:rPr>
          <w:rFonts w:ascii="Yu Gothic UI" w:eastAsia="Yu Gothic UI" w:hAnsi="Yu Gothic UI"/>
          <w:sz w:val="22"/>
        </w:rPr>
        <w:t>地域移行に向け</w:t>
      </w:r>
      <w:r w:rsidR="001B03CC" w:rsidRPr="006A5806">
        <w:rPr>
          <w:rFonts w:ascii="Yu Gothic UI" w:eastAsia="Yu Gothic UI" w:hAnsi="Yu Gothic UI" w:hint="eastAsia"/>
          <w:sz w:val="22"/>
        </w:rPr>
        <w:t>た具体的取組を推進する事業の</w:t>
      </w:r>
      <w:r w:rsidR="001B03CC" w:rsidRPr="006A5806">
        <w:rPr>
          <w:rFonts w:ascii="Yu Gothic UI" w:eastAsia="Yu Gothic UI" w:hAnsi="Yu Gothic UI"/>
          <w:sz w:val="22"/>
        </w:rPr>
        <w:t>実施によ</w:t>
      </w:r>
      <w:r w:rsidR="001B03CC" w:rsidRPr="006A5806">
        <w:rPr>
          <w:rFonts w:ascii="Yu Gothic UI" w:eastAsia="Yu Gothic UI" w:hAnsi="Yu Gothic UI" w:hint="eastAsia"/>
          <w:sz w:val="22"/>
        </w:rPr>
        <w:t>る移行者数増を加味</w:t>
      </w:r>
    </w:p>
    <w:p w:rsidR="001B03CC" w:rsidRPr="006A5806" w:rsidRDefault="001B03CC" w:rsidP="006A5806">
      <w:pPr>
        <w:spacing w:line="300" w:lineRule="exact"/>
        <w:rPr>
          <w:rFonts w:ascii="Yu Gothic UI" w:eastAsia="Yu Gothic UI" w:hAnsi="Yu Gothic UI"/>
          <w:sz w:val="22"/>
        </w:rPr>
      </w:pPr>
      <w:r w:rsidRPr="006A5806">
        <w:rPr>
          <w:rFonts w:ascii="Yu Gothic UI" w:eastAsia="Yu Gothic UI" w:hAnsi="Yu Gothic UI" w:hint="eastAsia"/>
          <w:sz w:val="22"/>
        </w:rPr>
        <w:t xml:space="preserve">　　　　　　</w:t>
      </w:r>
      <w:r w:rsidRPr="006A5806">
        <w:rPr>
          <w:rFonts w:ascii="Yu Gothic UI" w:eastAsia="Yu Gothic UI" w:hAnsi="Yu Gothic UI"/>
          <w:sz w:val="22"/>
        </w:rPr>
        <w:t xml:space="preserve"> 12</w:t>
      </w:r>
      <w:r w:rsidRPr="006A5806">
        <w:rPr>
          <w:rFonts w:ascii="Yu Gothic UI" w:eastAsia="Yu Gothic UI" w:hAnsi="Yu Gothic UI" w:hint="eastAsia"/>
          <w:sz w:val="22"/>
        </w:rPr>
        <w:t>人（第</w:t>
      </w:r>
      <w:r w:rsidRPr="006A5806">
        <w:rPr>
          <w:rFonts w:ascii="Yu Gothic UI" w:eastAsia="Yu Gothic UI" w:hAnsi="Yu Gothic UI"/>
          <w:sz w:val="22"/>
        </w:rPr>
        <w:t>6期(R3</w:t>
      </w:r>
      <w:r w:rsidRPr="006A5806">
        <w:rPr>
          <w:rFonts w:ascii="Yu Gothic UI" w:eastAsia="Yu Gothic UI" w:hAnsi="Yu Gothic UI" w:hint="eastAsia"/>
          <w:sz w:val="22"/>
        </w:rPr>
        <w:t>～</w:t>
      </w:r>
      <w:r w:rsidRPr="006A5806">
        <w:rPr>
          <w:rFonts w:ascii="Yu Gothic UI" w:eastAsia="Yu Gothic UI" w:hAnsi="Yu Gothic UI"/>
          <w:sz w:val="22"/>
        </w:rPr>
        <w:t>5)</w:t>
      </w:r>
      <w:r w:rsidRPr="006A5806">
        <w:rPr>
          <w:rFonts w:ascii="Yu Gothic UI" w:eastAsia="Yu Gothic UI" w:hAnsi="Yu Gothic UI" w:hint="eastAsia"/>
          <w:sz w:val="22"/>
        </w:rPr>
        <w:t>計画実績見込</w:t>
      </w:r>
      <w:r w:rsidRPr="006A5806">
        <w:rPr>
          <w:rFonts w:ascii="Yu Gothic UI" w:eastAsia="Yu Gothic UI" w:hAnsi="Yu Gothic UI"/>
          <w:sz w:val="22"/>
        </w:rPr>
        <w:t>)</w:t>
      </w:r>
      <w:r w:rsidRPr="006A5806">
        <w:rPr>
          <w:rFonts w:ascii="Yu Gothic UI" w:eastAsia="Yu Gothic UI" w:hAnsi="Yu Gothic UI" w:hint="eastAsia"/>
          <w:sz w:val="22"/>
        </w:rPr>
        <w:t>）</w:t>
      </w:r>
      <w:r w:rsidRPr="006A5806">
        <w:rPr>
          <w:rFonts w:ascii="Yu Gothic UI" w:eastAsia="Yu Gothic UI" w:hAnsi="Yu Gothic UI"/>
          <w:sz w:val="22"/>
        </w:rPr>
        <w:t xml:space="preserve"> + 9</w:t>
      </w:r>
      <w:r w:rsidRPr="006A5806">
        <w:rPr>
          <w:rFonts w:ascii="Yu Gothic UI" w:eastAsia="Yu Gothic UI" w:hAnsi="Yu Gothic UI" w:hint="eastAsia"/>
          <w:sz w:val="22"/>
        </w:rPr>
        <w:t>人（年間</w:t>
      </w:r>
      <w:r w:rsidRPr="006A5806">
        <w:rPr>
          <w:rFonts w:ascii="Yu Gothic UI" w:eastAsia="Yu Gothic UI" w:hAnsi="Yu Gothic UI"/>
          <w:sz w:val="22"/>
        </w:rPr>
        <w:t xml:space="preserve">3人 </w:t>
      </w:r>
      <w:r w:rsidRPr="006A5806">
        <w:rPr>
          <w:rFonts w:ascii="Yu Gothic UI" w:eastAsia="Yu Gothic UI" w:hAnsi="Yu Gothic UI" w:hint="eastAsia"/>
          <w:sz w:val="22"/>
        </w:rPr>
        <w:t>×</w:t>
      </w:r>
      <w:r w:rsidRPr="006A5806">
        <w:rPr>
          <w:rFonts w:ascii="Yu Gothic UI" w:eastAsia="Yu Gothic UI" w:hAnsi="Yu Gothic UI"/>
          <w:sz w:val="22"/>
        </w:rPr>
        <w:t xml:space="preserve"> 3年間</w:t>
      </w:r>
      <w:r w:rsidRPr="006A5806">
        <w:rPr>
          <w:rFonts w:ascii="Yu Gothic UI" w:eastAsia="Yu Gothic UI" w:hAnsi="Yu Gothic UI" w:hint="eastAsia"/>
          <w:sz w:val="22"/>
        </w:rPr>
        <w:t>）＝</w:t>
      </w:r>
      <w:r w:rsidRPr="006A5806">
        <w:rPr>
          <w:rFonts w:ascii="Yu Gothic UI" w:eastAsia="Yu Gothic UI" w:hAnsi="Yu Gothic UI"/>
          <w:sz w:val="22"/>
        </w:rPr>
        <w:t>21</w:t>
      </w:r>
      <w:r w:rsidRPr="006A5806">
        <w:rPr>
          <w:rFonts w:ascii="Yu Gothic UI" w:eastAsia="Yu Gothic UI" w:hAnsi="Yu Gothic UI" w:hint="eastAsia"/>
          <w:sz w:val="22"/>
        </w:rPr>
        <w:t>人以上</w:t>
      </w:r>
    </w:p>
    <w:p w:rsidR="001B03CC" w:rsidRPr="006A5806" w:rsidRDefault="001B03CC" w:rsidP="006A5806">
      <w:pPr>
        <w:tabs>
          <w:tab w:val="left" w:pos="5115"/>
        </w:tabs>
        <w:spacing w:line="300" w:lineRule="exact"/>
        <w:ind w:leftChars="135" w:left="666" w:hangingChars="200" w:hanging="406"/>
        <w:rPr>
          <w:rFonts w:ascii="Yu Gothic UI" w:eastAsia="Yu Gothic UI" w:hAnsi="Yu Gothic UI"/>
          <w:kern w:val="0"/>
          <w:sz w:val="22"/>
        </w:rPr>
      </w:pPr>
      <w:r w:rsidRPr="006A5806">
        <w:rPr>
          <w:rFonts w:ascii="Yu Gothic UI" w:eastAsia="Yu Gothic UI" w:hAnsi="Yu Gothic UI" w:hint="eastAsia"/>
          <w:kern w:val="0"/>
          <w:sz w:val="22"/>
        </w:rPr>
        <w:t xml:space="preserve">　　　　　　※参考：国基本指針による設定　（令和４年末施設入所者数</w:t>
      </w:r>
      <w:r w:rsidRPr="006A5806">
        <w:rPr>
          <w:rFonts w:ascii="Yu Gothic UI" w:eastAsia="Yu Gothic UI" w:hAnsi="Yu Gothic UI"/>
          <w:kern w:val="0"/>
          <w:sz w:val="22"/>
        </w:rPr>
        <w:t xml:space="preserve"> 926</w:t>
      </w:r>
      <w:r w:rsidRPr="006A5806">
        <w:rPr>
          <w:rFonts w:ascii="Yu Gothic UI" w:eastAsia="Yu Gothic UI" w:hAnsi="Yu Gothic UI" w:hint="eastAsia"/>
          <w:kern w:val="0"/>
          <w:sz w:val="22"/>
        </w:rPr>
        <w:t>人）</w:t>
      </w:r>
      <w:r w:rsidRPr="006A5806">
        <w:rPr>
          <w:rFonts w:ascii="Yu Gothic UI" w:eastAsia="Yu Gothic UI" w:hAnsi="Yu Gothic UI"/>
          <w:kern w:val="0"/>
          <w:sz w:val="22"/>
        </w:rPr>
        <w:t xml:space="preserve"> × ６％ ＝ 56</w:t>
      </w:r>
      <w:r w:rsidRPr="006A5806">
        <w:rPr>
          <w:rFonts w:ascii="Yu Gothic UI" w:eastAsia="Yu Gothic UI" w:hAnsi="Yu Gothic UI" w:hint="eastAsia"/>
          <w:kern w:val="0"/>
          <w:sz w:val="22"/>
        </w:rPr>
        <w:t>人以上</w:t>
      </w:r>
    </w:p>
    <w:p w:rsidR="001B03CC" w:rsidRPr="006A5806" w:rsidRDefault="006B4BE7" w:rsidP="006A5806">
      <w:pPr>
        <w:tabs>
          <w:tab w:val="left" w:pos="5115"/>
        </w:tabs>
        <w:spacing w:line="300" w:lineRule="exact"/>
        <w:ind w:firstLineChars="200" w:firstLine="406"/>
        <w:rPr>
          <w:rFonts w:ascii="Yu Gothic UI" w:eastAsia="Yu Gothic UI" w:hAnsi="Yu Gothic UI"/>
          <w:kern w:val="0"/>
          <w:sz w:val="22"/>
        </w:rPr>
      </w:pPr>
      <w:r w:rsidRPr="006A5806">
        <w:rPr>
          <w:rFonts w:ascii="Yu Gothic UI" w:eastAsia="Yu Gothic UI" w:hAnsi="Yu Gothic UI" w:hint="eastAsia"/>
          <w:kern w:val="0"/>
          <w:sz w:val="22"/>
        </w:rPr>
        <w:t xml:space="preserve">　</w:t>
      </w:r>
      <w:r w:rsidR="001B03CC" w:rsidRPr="006A5806">
        <w:rPr>
          <w:rFonts w:ascii="Yu Gothic UI" w:eastAsia="Yu Gothic UI" w:hAnsi="Yu Gothic UI" w:hint="eastAsia"/>
          <w:kern w:val="0"/>
          <w:sz w:val="22"/>
        </w:rPr>
        <w:t>○</w:t>
      </w:r>
      <w:r w:rsidR="001B03CC" w:rsidRPr="006A5806">
        <w:rPr>
          <w:rFonts w:ascii="Yu Gothic UI" w:eastAsia="Yu Gothic UI" w:hAnsi="Yu Gothic UI"/>
          <w:kern w:val="0"/>
          <w:sz w:val="22"/>
        </w:rPr>
        <w:t xml:space="preserve"> </w:t>
      </w:r>
      <w:r w:rsidR="001B03CC" w:rsidRPr="006A5806">
        <w:rPr>
          <w:rFonts w:ascii="Yu Gothic UI" w:eastAsia="Yu Gothic UI" w:hAnsi="Yu Gothic UI" w:hint="eastAsia"/>
          <w:kern w:val="0"/>
          <w:sz w:val="22"/>
        </w:rPr>
        <w:t>児童発達支援センターの設置及び保育所等訪問支援の充実</w:t>
      </w:r>
    </w:p>
    <w:p w:rsidR="001B03CC" w:rsidRPr="006A5806" w:rsidRDefault="006B4BE7" w:rsidP="006A5806">
      <w:pPr>
        <w:tabs>
          <w:tab w:val="left" w:pos="5115"/>
        </w:tabs>
        <w:spacing w:line="300" w:lineRule="exact"/>
        <w:ind w:leftChars="292" w:left="1013" w:hangingChars="222" w:hanging="450"/>
        <w:rPr>
          <w:rFonts w:ascii="Yu Gothic UI" w:eastAsia="Yu Gothic UI" w:hAnsi="Yu Gothic UI"/>
          <w:kern w:val="0"/>
          <w:sz w:val="22"/>
        </w:rPr>
      </w:pPr>
      <w:r w:rsidRPr="006A5806">
        <w:rPr>
          <w:rFonts w:ascii="Yu Gothic UI" w:eastAsia="Yu Gothic UI" w:hAnsi="Yu Gothic UI" w:hint="eastAsia"/>
          <w:kern w:val="0"/>
          <w:sz w:val="22"/>
        </w:rPr>
        <w:t xml:space="preserve">　 </w:t>
      </w:r>
      <w:r w:rsidR="001B03CC" w:rsidRPr="006A5806">
        <w:rPr>
          <w:rFonts w:ascii="Yu Gothic UI" w:eastAsia="Yu Gothic UI" w:hAnsi="Yu Gothic UI" w:hint="eastAsia"/>
          <w:kern w:val="0"/>
          <w:sz w:val="22"/>
        </w:rPr>
        <w:t>・</w:t>
      </w:r>
      <w:r w:rsidR="001B03CC" w:rsidRPr="006A5806">
        <w:rPr>
          <w:rFonts w:ascii="Yu Gothic UI" w:eastAsia="Yu Gothic UI" w:hAnsi="Yu Gothic UI"/>
          <w:kern w:val="0"/>
          <w:sz w:val="22"/>
        </w:rPr>
        <w:t xml:space="preserve"> </w:t>
      </w:r>
      <w:r w:rsidR="001B03CC" w:rsidRPr="006A5806">
        <w:rPr>
          <w:rFonts w:ascii="Yu Gothic UI" w:eastAsia="Yu Gothic UI" w:hAnsi="Yu Gothic UI" w:hint="eastAsia"/>
          <w:kern w:val="0"/>
          <w:sz w:val="22"/>
        </w:rPr>
        <w:t xml:space="preserve">国基本指針に基づき、児童発達支援センターの未設置市町村を含む全市町村でセンターの設置（圏域設置可）若しくは同等の体制を整備すること、また、センターによる保育所等への助言、保育所等訪問支援事業の活用等によるインクルージョンを推進する体制整備を目標として設定。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268"/>
        <w:gridCol w:w="1843"/>
      </w:tblGrid>
      <w:tr w:rsidR="001B03CC" w:rsidRPr="006A5806" w:rsidTr="00841BB4">
        <w:trPr>
          <w:trHeight w:val="217"/>
        </w:trPr>
        <w:tc>
          <w:tcPr>
            <w:tcW w:w="5245" w:type="dxa"/>
            <w:shd w:val="clear" w:color="auto" w:fill="auto"/>
          </w:tcPr>
          <w:p w:rsidR="001B03CC" w:rsidRPr="006A5806" w:rsidRDefault="001B03CC" w:rsidP="006A5806">
            <w:pPr>
              <w:tabs>
                <w:tab w:val="left" w:pos="5115"/>
              </w:tabs>
              <w:spacing w:line="300" w:lineRule="exact"/>
              <w:jc w:val="center"/>
              <w:rPr>
                <w:rFonts w:ascii="Yu Gothic UI" w:eastAsia="Yu Gothic UI" w:hAnsi="Yu Gothic UI"/>
                <w:kern w:val="0"/>
                <w:sz w:val="22"/>
              </w:rPr>
            </w:pPr>
            <w:r w:rsidRPr="006A5806">
              <w:rPr>
                <w:rFonts w:ascii="Yu Gothic UI" w:eastAsia="Yu Gothic UI" w:hAnsi="Yu Gothic UI" w:hint="eastAsia"/>
                <w:kern w:val="0"/>
                <w:sz w:val="22"/>
              </w:rPr>
              <w:t>項目</w:t>
            </w:r>
          </w:p>
        </w:tc>
        <w:tc>
          <w:tcPr>
            <w:tcW w:w="2268" w:type="dxa"/>
            <w:shd w:val="clear" w:color="auto" w:fill="FFFFFF" w:themeFill="background1"/>
          </w:tcPr>
          <w:p w:rsidR="001B03CC" w:rsidRPr="006A5806" w:rsidRDefault="001B03CC" w:rsidP="006A5806">
            <w:pPr>
              <w:tabs>
                <w:tab w:val="left" w:pos="5115"/>
              </w:tabs>
              <w:spacing w:line="300" w:lineRule="exact"/>
              <w:jc w:val="center"/>
              <w:rPr>
                <w:rFonts w:ascii="Yu Gothic UI" w:eastAsia="Yu Gothic UI" w:hAnsi="Yu Gothic UI"/>
                <w:kern w:val="0"/>
                <w:sz w:val="22"/>
              </w:rPr>
            </w:pPr>
            <w:r w:rsidRPr="006A5806">
              <w:rPr>
                <w:rFonts w:ascii="Yu Gothic UI" w:eastAsia="Yu Gothic UI" w:hAnsi="Yu Gothic UI" w:hint="eastAsia"/>
                <w:kern w:val="0"/>
                <w:sz w:val="22"/>
              </w:rPr>
              <w:t>次期目標案</w:t>
            </w:r>
            <w:r w:rsidRPr="006A5806">
              <w:rPr>
                <w:rFonts w:ascii="Yu Gothic UI" w:eastAsia="Yu Gothic UI" w:hAnsi="Yu Gothic UI"/>
                <w:kern w:val="0"/>
                <w:sz w:val="22"/>
              </w:rPr>
              <w:t>(R8</w:t>
            </w:r>
            <w:r w:rsidRPr="006A5806">
              <w:rPr>
                <w:rFonts w:ascii="Yu Gothic UI" w:eastAsia="Yu Gothic UI" w:hAnsi="Yu Gothic UI" w:hint="eastAsia"/>
                <w:kern w:val="0"/>
                <w:sz w:val="22"/>
              </w:rPr>
              <w:t>年度末</w:t>
            </w:r>
            <w:r w:rsidRPr="006A5806">
              <w:rPr>
                <w:rFonts w:ascii="Yu Gothic UI" w:eastAsia="Yu Gothic UI" w:hAnsi="Yu Gothic UI"/>
                <w:kern w:val="0"/>
                <w:sz w:val="22"/>
              </w:rPr>
              <w:t>)</w:t>
            </w:r>
          </w:p>
        </w:tc>
        <w:tc>
          <w:tcPr>
            <w:tcW w:w="1843" w:type="dxa"/>
          </w:tcPr>
          <w:p w:rsidR="001B03CC" w:rsidRPr="006A5806" w:rsidRDefault="001B03CC" w:rsidP="006A5806">
            <w:pPr>
              <w:tabs>
                <w:tab w:val="left" w:pos="5115"/>
              </w:tabs>
              <w:spacing w:line="300" w:lineRule="exact"/>
              <w:jc w:val="center"/>
              <w:rPr>
                <w:rFonts w:ascii="Yu Gothic UI" w:eastAsia="Yu Gothic UI" w:hAnsi="Yu Gothic UI"/>
                <w:kern w:val="0"/>
                <w:sz w:val="22"/>
              </w:rPr>
            </w:pPr>
            <w:r w:rsidRPr="006A5806">
              <w:rPr>
                <w:rFonts w:ascii="Yu Gothic UI" w:eastAsia="Yu Gothic UI" w:hAnsi="Yu Gothic UI" w:hint="eastAsia"/>
                <w:kern w:val="0"/>
                <w:sz w:val="22"/>
              </w:rPr>
              <w:t>令和４年度末実績</w:t>
            </w:r>
          </w:p>
        </w:tc>
      </w:tr>
      <w:tr w:rsidR="001B03CC" w:rsidRPr="006A5806" w:rsidTr="00841BB4">
        <w:tc>
          <w:tcPr>
            <w:tcW w:w="5245" w:type="dxa"/>
            <w:shd w:val="clear" w:color="auto" w:fill="auto"/>
          </w:tcPr>
          <w:p w:rsidR="001B03CC" w:rsidRPr="006A5806" w:rsidRDefault="001B03CC" w:rsidP="006A5806">
            <w:pPr>
              <w:tabs>
                <w:tab w:val="left" w:pos="5115"/>
              </w:tabs>
              <w:spacing w:line="300" w:lineRule="exact"/>
              <w:jc w:val="left"/>
              <w:rPr>
                <w:rFonts w:ascii="Yu Gothic UI" w:eastAsia="Yu Gothic UI" w:hAnsi="Yu Gothic UI"/>
                <w:kern w:val="0"/>
                <w:sz w:val="22"/>
              </w:rPr>
            </w:pPr>
            <w:r w:rsidRPr="006A5806">
              <w:rPr>
                <w:rFonts w:ascii="Yu Gothic UI" w:eastAsia="Yu Gothic UI" w:hAnsi="Yu Gothic UI" w:hint="eastAsia"/>
                <w:kern w:val="0"/>
                <w:sz w:val="22"/>
              </w:rPr>
              <w:t>児童発達支援センターの設置若しくは市町村における同等の支援体制の整備</w:t>
            </w:r>
          </w:p>
        </w:tc>
        <w:tc>
          <w:tcPr>
            <w:tcW w:w="2268" w:type="dxa"/>
            <w:shd w:val="clear" w:color="auto" w:fill="FFFFFF" w:themeFill="background1"/>
          </w:tcPr>
          <w:p w:rsidR="001B03CC" w:rsidRPr="006A5806" w:rsidRDefault="001B03CC" w:rsidP="006A5806">
            <w:pPr>
              <w:tabs>
                <w:tab w:val="left" w:pos="5115"/>
              </w:tabs>
              <w:spacing w:line="300" w:lineRule="exact"/>
              <w:jc w:val="center"/>
              <w:rPr>
                <w:rFonts w:ascii="Yu Gothic UI" w:eastAsia="Yu Gothic UI" w:hAnsi="Yu Gothic UI"/>
                <w:kern w:val="0"/>
                <w:sz w:val="22"/>
              </w:rPr>
            </w:pPr>
            <w:r w:rsidRPr="006A5806">
              <w:rPr>
                <w:rFonts w:ascii="Yu Gothic UI" w:eastAsia="Yu Gothic UI" w:hAnsi="Yu Gothic UI"/>
                <w:kern w:val="0"/>
                <w:sz w:val="22"/>
              </w:rPr>
              <w:t>19市町村</w:t>
            </w:r>
          </w:p>
        </w:tc>
        <w:tc>
          <w:tcPr>
            <w:tcW w:w="1843" w:type="dxa"/>
            <w:shd w:val="clear" w:color="auto" w:fill="auto"/>
          </w:tcPr>
          <w:p w:rsidR="001B03CC" w:rsidRPr="006A5806" w:rsidRDefault="001B03CC" w:rsidP="006A5806">
            <w:pPr>
              <w:tabs>
                <w:tab w:val="left" w:pos="5115"/>
              </w:tabs>
              <w:spacing w:line="300" w:lineRule="exact"/>
              <w:jc w:val="center"/>
              <w:rPr>
                <w:rFonts w:ascii="Yu Gothic UI" w:eastAsia="Yu Gothic UI" w:hAnsi="Yu Gothic UI"/>
                <w:kern w:val="0"/>
                <w:sz w:val="22"/>
              </w:rPr>
            </w:pPr>
            <w:r w:rsidRPr="006A5806">
              <w:rPr>
                <w:rFonts w:ascii="Yu Gothic UI" w:eastAsia="Yu Gothic UI" w:hAnsi="Yu Gothic UI" w:hint="eastAsia"/>
                <w:kern w:val="0"/>
                <w:sz w:val="22"/>
              </w:rPr>
              <w:t>４市町村</w:t>
            </w:r>
          </w:p>
        </w:tc>
      </w:tr>
      <w:tr w:rsidR="001B03CC" w:rsidRPr="006A5806" w:rsidTr="00841BB4">
        <w:tc>
          <w:tcPr>
            <w:tcW w:w="5245" w:type="dxa"/>
            <w:shd w:val="clear" w:color="auto" w:fill="auto"/>
          </w:tcPr>
          <w:p w:rsidR="001B03CC" w:rsidRPr="006A5806" w:rsidRDefault="001B03CC" w:rsidP="006A5806">
            <w:pPr>
              <w:tabs>
                <w:tab w:val="left" w:pos="5115"/>
              </w:tabs>
              <w:spacing w:line="300" w:lineRule="exact"/>
              <w:jc w:val="left"/>
              <w:rPr>
                <w:rFonts w:ascii="Yu Gothic UI" w:eastAsia="Yu Gothic UI" w:hAnsi="Yu Gothic UI"/>
                <w:kern w:val="0"/>
                <w:sz w:val="22"/>
              </w:rPr>
            </w:pPr>
            <w:r w:rsidRPr="006A5806">
              <w:rPr>
                <w:rFonts w:ascii="Yu Gothic UI" w:eastAsia="Yu Gothic UI" w:hAnsi="Yu Gothic UI" w:hint="eastAsia"/>
                <w:kern w:val="0"/>
                <w:sz w:val="22"/>
              </w:rPr>
              <w:t>児童発達支援センターや保育所等訪問支援事業所を活用したインクルージョンを推進する体制の整備</w:t>
            </w:r>
          </w:p>
        </w:tc>
        <w:tc>
          <w:tcPr>
            <w:tcW w:w="2268" w:type="dxa"/>
            <w:shd w:val="clear" w:color="auto" w:fill="FFFFFF" w:themeFill="background1"/>
          </w:tcPr>
          <w:p w:rsidR="001B03CC" w:rsidRPr="006A5806" w:rsidRDefault="001B03CC" w:rsidP="006A5806">
            <w:pPr>
              <w:tabs>
                <w:tab w:val="left" w:pos="5115"/>
              </w:tabs>
              <w:spacing w:line="300" w:lineRule="exact"/>
              <w:jc w:val="center"/>
              <w:rPr>
                <w:rFonts w:ascii="Yu Gothic UI" w:eastAsia="Yu Gothic UI" w:hAnsi="Yu Gothic UI"/>
                <w:kern w:val="0"/>
                <w:sz w:val="22"/>
              </w:rPr>
            </w:pPr>
            <w:r w:rsidRPr="006A5806">
              <w:rPr>
                <w:rFonts w:ascii="Yu Gothic UI" w:eastAsia="Yu Gothic UI" w:hAnsi="Yu Gothic UI"/>
                <w:kern w:val="0"/>
                <w:sz w:val="22"/>
              </w:rPr>
              <w:t>19市町村</w:t>
            </w:r>
          </w:p>
        </w:tc>
        <w:tc>
          <w:tcPr>
            <w:tcW w:w="1843" w:type="dxa"/>
            <w:shd w:val="clear" w:color="auto" w:fill="auto"/>
          </w:tcPr>
          <w:p w:rsidR="001B03CC" w:rsidRPr="006A5806" w:rsidRDefault="001B03CC" w:rsidP="006A5806">
            <w:pPr>
              <w:tabs>
                <w:tab w:val="left" w:pos="5115"/>
              </w:tabs>
              <w:spacing w:line="300" w:lineRule="exact"/>
              <w:jc w:val="center"/>
              <w:rPr>
                <w:rFonts w:ascii="Yu Gothic UI" w:eastAsia="Yu Gothic UI" w:hAnsi="Yu Gothic UI"/>
                <w:kern w:val="0"/>
                <w:sz w:val="22"/>
              </w:rPr>
            </w:pPr>
            <w:r w:rsidRPr="006A5806">
              <w:rPr>
                <w:rFonts w:ascii="Yu Gothic UI" w:eastAsia="Yu Gothic UI" w:hAnsi="Yu Gothic UI"/>
                <w:kern w:val="0"/>
                <w:sz w:val="22"/>
              </w:rPr>
              <w:t>8市町村</w:t>
            </w:r>
          </w:p>
        </w:tc>
      </w:tr>
    </w:tbl>
    <w:p w:rsidR="001B03CC" w:rsidRPr="006A5806" w:rsidRDefault="001B03CC" w:rsidP="006A5806">
      <w:pPr>
        <w:tabs>
          <w:tab w:val="left" w:pos="5115"/>
        </w:tabs>
        <w:spacing w:line="300" w:lineRule="exact"/>
        <w:rPr>
          <w:rFonts w:ascii="Yu Gothic UI" w:eastAsia="Yu Gothic UI" w:hAnsi="Yu Gothic UI"/>
          <w:kern w:val="0"/>
          <w:sz w:val="22"/>
        </w:rPr>
      </w:pPr>
    </w:p>
    <w:p w:rsidR="001B03CC" w:rsidRPr="006A5806" w:rsidRDefault="001B03CC" w:rsidP="006B4BE7">
      <w:pPr>
        <w:spacing w:line="260" w:lineRule="exact"/>
        <w:rPr>
          <w:rFonts w:ascii="Yu Gothic UI" w:eastAsia="Yu Gothic UI" w:hAnsi="Yu Gothic UI"/>
          <w:szCs w:val="21"/>
        </w:rPr>
      </w:pPr>
    </w:p>
    <w:p w:rsidR="006A5806" w:rsidRDefault="006A5806" w:rsidP="006B4BE7">
      <w:pPr>
        <w:spacing w:line="260" w:lineRule="exact"/>
        <w:rPr>
          <w:rFonts w:ascii="ＭＳ 明朝" w:eastAsia="ＭＳ 明朝" w:hAnsi="ＭＳ 明朝"/>
          <w:szCs w:val="21"/>
        </w:rPr>
      </w:pPr>
    </w:p>
    <w:p w:rsidR="006A5806" w:rsidRDefault="006A5806" w:rsidP="006B4BE7">
      <w:pPr>
        <w:spacing w:line="260" w:lineRule="exact"/>
        <w:rPr>
          <w:rFonts w:ascii="ＭＳ 明朝" w:eastAsia="ＭＳ 明朝" w:hAnsi="ＭＳ 明朝"/>
          <w:szCs w:val="21"/>
        </w:rPr>
      </w:pPr>
    </w:p>
    <w:p w:rsidR="006A5806" w:rsidRPr="00F03A98" w:rsidRDefault="006A5806" w:rsidP="006B4BE7">
      <w:pPr>
        <w:spacing w:line="260" w:lineRule="exact"/>
        <w:rPr>
          <w:rFonts w:ascii="ＭＳ 明朝" w:eastAsia="ＭＳ 明朝" w:hAnsi="ＭＳ 明朝"/>
          <w:szCs w:val="21"/>
        </w:rPr>
      </w:pPr>
    </w:p>
    <w:sectPr w:rsidR="006A5806" w:rsidRPr="00F03A98" w:rsidSect="006A5806">
      <w:pgSz w:w="11906" w:h="16838" w:code="9"/>
      <w:pgMar w:top="851" w:right="907" w:bottom="851" w:left="907" w:header="851" w:footer="0"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A58" w:rsidRDefault="00EB5A58" w:rsidP="00E27B7D">
      <w:r>
        <w:separator/>
      </w:r>
    </w:p>
  </w:endnote>
  <w:endnote w:type="continuationSeparator" w:id="0">
    <w:p w:rsidR="00EB5A58" w:rsidRDefault="00EB5A58" w:rsidP="00E2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A58" w:rsidRDefault="00EB5A58" w:rsidP="00E27B7D">
      <w:r>
        <w:separator/>
      </w:r>
    </w:p>
  </w:footnote>
  <w:footnote w:type="continuationSeparator" w:id="0">
    <w:p w:rsidR="00EB5A58" w:rsidRDefault="00EB5A58" w:rsidP="00E27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09"/>
    <w:rsid w:val="00007E67"/>
    <w:rsid w:val="000231EA"/>
    <w:rsid w:val="00024F83"/>
    <w:rsid w:val="000324C6"/>
    <w:rsid w:val="000360B1"/>
    <w:rsid w:val="000418CF"/>
    <w:rsid w:val="00050B5F"/>
    <w:rsid w:val="00071BB0"/>
    <w:rsid w:val="00073E80"/>
    <w:rsid w:val="000A2576"/>
    <w:rsid w:val="000A3C4E"/>
    <w:rsid w:val="000B4F22"/>
    <w:rsid w:val="000B6D17"/>
    <w:rsid w:val="000C2910"/>
    <w:rsid w:val="000F561F"/>
    <w:rsid w:val="00103570"/>
    <w:rsid w:val="00110F8E"/>
    <w:rsid w:val="00142359"/>
    <w:rsid w:val="0014291F"/>
    <w:rsid w:val="00155D12"/>
    <w:rsid w:val="00163F86"/>
    <w:rsid w:val="0016581D"/>
    <w:rsid w:val="001764FD"/>
    <w:rsid w:val="0019333C"/>
    <w:rsid w:val="001A7416"/>
    <w:rsid w:val="001A7E72"/>
    <w:rsid w:val="001B03CC"/>
    <w:rsid w:val="001B7F61"/>
    <w:rsid w:val="001C7D84"/>
    <w:rsid w:val="001D21FB"/>
    <w:rsid w:val="001D300F"/>
    <w:rsid w:val="001D40B5"/>
    <w:rsid w:val="001D7937"/>
    <w:rsid w:val="0020265B"/>
    <w:rsid w:val="00214A8C"/>
    <w:rsid w:val="0024603A"/>
    <w:rsid w:val="0025516F"/>
    <w:rsid w:val="002557C4"/>
    <w:rsid w:val="00272763"/>
    <w:rsid w:val="00273022"/>
    <w:rsid w:val="002A442D"/>
    <w:rsid w:val="002A7E75"/>
    <w:rsid w:val="002C6187"/>
    <w:rsid w:val="002D08F7"/>
    <w:rsid w:val="002D096B"/>
    <w:rsid w:val="002E4856"/>
    <w:rsid w:val="002E5818"/>
    <w:rsid w:val="002E6FB6"/>
    <w:rsid w:val="003116DD"/>
    <w:rsid w:val="0031248F"/>
    <w:rsid w:val="00320700"/>
    <w:rsid w:val="003224C1"/>
    <w:rsid w:val="003262AF"/>
    <w:rsid w:val="00350482"/>
    <w:rsid w:val="00351D02"/>
    <w:rsid w:val="003572A9"/>
    <w:rsid w:val="003665C0"/>
    <w:rsid w:val="00390BCD"/>
    <w:rsid w:val="0039138A"/>
    <w:rsid w:val="003A7C09"/>
    <w:rsid w:val="003B6FED"/>
    <w:rsid w:val="003C5C2B"/>
    <w:rsid w:val="003E7C16"/>
    <w:rsid w:val="003F0553"/>
    <w:rsid w:val="003F371D"/>
    <w:rsid w:val="003F3A8D"/>
    <w:rsid w:val="00400096"/>
    <w:rsid w:val="004134A5"/>
    <w:rsid w:val="00430522"/>
    <w:rsid w:val="004313B3"/>
    <w:rsid w:val="00451558"/>
    <w:rsid w:val="004A416F"/>
    <w:rsid w:val="004B400B"/>
    <w:rsid w:val="004C07C9"/>
    <w:rsid w:val="004C0867"/>
    <w:rsid w:val="004C0D93"/>
    <w:rsid w:val="004C3AD9"/>
    <w:rsid w:val="004D04BA"/>
    <w:rsid w:val="004E5397"/>
    <w:rsid w:val="004F2210"/>
    <w:rsid w:val="004F337C"/>
    <w:rsid w:val="005052E5"/>
    <w:rsid w:val="00511148"/>
    <w:rsid w:val="00535286"/>
    <w:rsid w:val="00541D60"/>
    <w:rsid w:val="00544B34"/>
    <w:rsid w:val="0055132B"/>
    <w:rsid w:val="005521E5"/>
    <w:rsid w:val="00563B41"/>
    <w:rsid w:val="0057344D"/>
    <w:rsid w:val="00576876"/>
    <w:rsid w:val="005773CB"/>
    <w:rsid w:val="005820FF"/>
    <w:rsid w:val="005B18E7"/>
    <w:rsid w:val="005B59A5"/>
    <w:rsid w:val="005C37B4"/>
    <w:rsid w:val="005D2472"/>
    <w:rsid w:val="005E51F3"/>
    <w:rsid w:val="005F32CA"/>
    <w:rsid w:val="00616E5A"/>
    <w:rsid w:val="006266B1"/>
    <w:rsid w:val="00626AE1"/>
    <w:rsid w:val="006303A9"/>
    <w:rsid w:val="006334A4"/>
    <w:rsid w:val="0064190F"/>
    <w:rsid w:val="0064239E"/>
    <w:rsid w:val="00663C70"/>
    <w:rsid w:val="0066719B"/>
    <w:rsid w:val="00673442"/>
    <w:rsid w:val="006802F6"/>
    <w:rsid w:val="00682881"/>
    <w:rsid w:val="00696049"/>
    <w:rsid w:val="006A2CEA"/>
    <w:rsid w:val="006A5806"/>
    <w:rsid w:val="006B4BE7"/>
    <w:rsid w:val="006D2A57"/>
    <w:rsid w:val="006F3C1E"/>
    <w:rsid w:val="007037FE"/>
    <w:rsid w:val="007145F3"/>
    <w:rsid w:val="0073563C"/>
    <w:rsid w:val="00741590"/>
    <w:rsid w:val="00776A6A"/>
    <w:rsid w:val="00781608"/>
    <w:rsid w:val="00783723"/>
    <w:rsid w:val="007D6714"/>
    <w:rsid w:val="00804199"/>
    <w:rsid w:val="00811A25"/>
    <w:rsid w:val="008178D6"/>
    <w:rsid w:val="00825B46"/>
    <w:rsid w:val="0084204D"/>
    <w:rsid w:val="0084260B"/>
    <w:rsid w:val="008506D8"/>
    <w:rsid w:val="0085625B"/>
    <w:rsid w:val="00864009"/>
    <w:rsid w:val="008651FA"/>
    <w:rsid w:val="00870929"/>
    <w:rsid w:val="0087539F"/>
    <w:rsid w:val="00876F3F"/>
    <w:rsid w:val="00884F34"/>
    <w:rsid w:val="0089546E"/>
    <w:rsid w:val="008A303E"/>
    <w:rsid w:val="008B5407"/>
    <w:rsid w:val="008B5E36"/>
    <w:rsid w:val="008E4FF0"/>
    <w:rsid w:val="008F5D8F"/>
    <w:rsid w:val="009027C6"/>
    <w:rsid w:val="00925756"/>
    <w:rsid w:val="009605CF"/>
    <w:rsid w:val="00971BDB"/>
    <w:rsid w:val="00982298"/>
    <w:rsid w:val="0098358A"/>
    <w:rsid w:val="00983733"/>
    <w:rsid w:val="0098502B"/>
    <w:rsid w:val="00994632"/>
    <w:rsid w:val="009977A7"/>
    <w:rsid w:val="009D4E27"/>
    <w:rsid w:val="009D5176"/>
    <w:rsid w:val="009E2CAB"/>
    <w:rsid w:val="009E4581"/>
    <w:rsid w:val="009E49D8"/>
    <w:rsid w:val="009F0860"/>
    <w:rsid w:val="009F664C"/>
    <w:rsid w:val="00A20D07"/>
    <w:rsid w:val="00A41095"/>
    <w:rsid w:val="00A41B50"/>
    <w:rsid w:val="00A52F7C"/>
    <w:rsid w:val="00A6000C"/>
    <w:rsid w:val="00A76152"/>
    <w:rsid w:val="00AA3B60"/>
    <w:rsid w:val="00AB1DCC"/>
    <w:rsid w:val="00AC67F0"/>
    <w:rsid w:val="00AC71AC"/>
    <w:rsid w:val="00AD185F"/>
    <w:rsid w:val="00AD7629"/>
    <w:rsid w:val="00AF2F5E"/>
    <w:rsid w:val="00B026DC"/>
    <w:rsid w:val="00B05859"/>
    <w:rsid w:val="00B2574E"/>
    <w:rsid w:val="00B41A0A"/>
    <w:rsid w:val="00B554F1"/>
    <w:rsid w:val="00B81831"/>
    <w:rsid w:val="00B86468"/>
    <w:rsid w:val="00B9248B"/>
    <w:rsid w:val="00BB75EB"/>
    <w:rsid w:val="00BD575D"/>
    <w:rsid w:val="00BD606C"/>
    <w:rsid w:val="00BE0B6D"/>
    <w:rsid w:val="00BE395D"/>
    <w:rsid w:val="00C061B6"/>
    <w:rsid w:val="00C3660A"/>
    <w:rsid w:val="00C44A35"/>
    <w:rsid w:val="00C537ED"/>
    <w:rsid w:val="00C6565F"/>
    <w:rsid w:val="00C67284"/>
    <w:rsid w:val="00C704E7"/>
    <w:rsid w:val="00C744AA"/>
    <w:rsid w:val="00C75388"/>
    <w:rsid w:val="00C75520"/>
    <w:rsid w:val="00C87A2B"/>
    <w:rsid w:val="00C90E6E"/>
    <w:rsid w:val="00CA2D11"/>
    <w:rsid w:val="00CB2339"/>
    <w:rsid w:val="00CB2463"/>
    <w:rsid w:val="00CB3829"/>
    <w:rsid w:val="00CC2709"/>
    <w:rsid w:val="00CD7AEE"/>
    <w:rsid w:val="00D15AB2"/>
    <w:rsid w:val="00D1602F"/>
    <w:rsid w:val="00D55BA9"/>
    <w:rsid w:val="00D62F2C"/>
    <w:rsid w:val="00D83589"/>
    <w:rsid w:val="00DA0A77"/>
    <w:rsid w:val="00DA49F4"/>
    <w:rsid w:val="00DB112E"/>
    <w:rsid w:val="00DB35C5"/>
    <w:rsid w:val="00DC4DE3"/>
    <w:rsid w:val="00DC5493"/>
    <w:rsid w:val="00DE2569"/>
    <w:rsid w:val="00DE3556"/>
    <w:rsid w:val="00DE3FE0"/>
    <w:rsid w:val="00DE4BA5"/>
    <w:rsid w:val="00DE7310"/>
    <w:rsid w:val="00E23EB5"/>
    <w:rsid w:val="00E27B7D"/>
    <w:rsid w:val="00E37392"/>
    <w:rsid w:val="00E513DD"/>
    <w:rsid w:val="00E55584"/>
    <w:rsid w:val="00E7407F"/>
    <w:rsid w:val="00E816F5"/>
    <w:rsid w:val="00E85887"/>
    <w:rsid w:val="00E9441A"/>
    <w:rsid w:val="00E9774C"/>
    <w:rsid w:val="00EB5A58"/>
    <w:rsid w:val="00EC208F"/>
    <w:rsid w:val="00EC3031"/>
    <w:rsid w:val="00ED1D2F"/>
    <w:rsid w:val="00EE5D9E"/>
    <w:rsid w:val="00EF0883"/>
    <w:rsid w:val="00EF4CB7"/>
    <w:rsid w:val="00F03A98"/>
    <w:rsid w:val="00F059B4"/>
    <w:rsid w:val="00F13473"/>
    <w:rsid w:val="00F216AF"/>
    <w:rsid w:val="00F37DBC"/>
    <w:rsid w:val="00F417F7"/>
    <w:rsid w:val="00F75959"/>
    <w:rsid w:val="00F77B12"/>
    <w:rsid w:val="00F8241F"/>
    <w:rsid w:val="00F82E8E"/>
    <w:rsid w:val="00F94445"/>
    <w:rsid w:val="00F96297"/>
    <w:rsid w:val="00FA5847"/>
    <w:rsid w:val="00FA7E9B"/>
    <w:rsid w:val="00FE2DB0"/>
    <w:rsid w:val="00FF2A01"/>
    <w:rsid w:val="00FF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DDE24A1-D892-49D7-A7FB-27590F11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0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208F"/>
    <w:rPr>
      <w:rFonts w:asciiTheme="majorHAnsi" w:eastAsiaTheme="majorEastAsia" w:hAnsiTheme="majorHAnsi" w:cstheme="majorBidi"/>
      <w:sz w:val="18"/>
      <w:szCs w:val="18"/>
    </w:rPr>
  </w:style>
  <w:style w:type="paragraph" w:styleId="a5">
    <w:name w:val="header"/>
    <w:basedOn w:val="a"/>
    <w:link w:val="a6"/>
    <w:uiPriority w:val="99"/>
    <w:unhideWhenUsed/>
    <w:rsid w:val="00E27B7D"/>
    <w:pPr>
      <w:tabs>
        <w:tab w:val="center" w:pos="4252"/>
        <w:tab w:val="right" w:pos="8504"/>
      </w:tabs>
      <w:snapToGrid w:val="0"/>
    </w:pPr>
  </w:style>
  <w:style w:type="character" w:customStyle="1" w:styleId="a6">
    <w:name w:val="ヘッダー (文字)"/>
    <w:basedOn w:val="a0"/>
    <w:link w:val="a5"/>
    <w:uiPriority w:val="99"/>
    <w:rsid w:val="00E27B7D"/>
  </w:style>
  <w:style w:type="paragraph" w:styleId="a7">
    <w:name w:val="footer"/>
    <w:basedOn w:val="a"/>
    <w:link w:val="a8"/>
    <w:uiPriority w:val="99"/>
    <w:unhideWhenUsed/>
    <w:rsid w:val="00E27B7D"/>
    <w:pPr>
      <w:tabs>
        <w:tab w:val="center" w:pos="4252"/>
        <w:tab w:val="right" w:pos="8504"/>
      </w:tabs>
      <w:snapToGrid w:val="0"/>
    </w:pPr>
  </w:style>
  <w:style w:type="character" w:customStyle="1" w:styleId="a8">
    <w:name w:val="フッター (文字)"/>
    <w:basedOn w:val="a0"/>
    <w:link w:val="a7"/>
    <w:uiPriority w:val="99"/>
    <w:rsid w:val="00E27B7D"/>
  </w:style>
  <w:style w:type="table" w:styleId="a9">
    <w:name w:val="Table Grid"/>
    <w:basedOn w:val="a1"/>
    <w:uiPriority w:val="39"/>
    <w:rsid w:val="00110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5806"/>
    <w:pPr>
      <w:jc w:val="center"/>
    </w:pPr>
    <w:rPr>
      <w:rFonts w:ascii="HGｺﾞｼｯｸM" w:eastAsia="HGｺﾞｼｯｸM" w:hAnsi="Century" w:cs="Generic2-Regular"/>
      <w:color w:val="FF0000"/>
      <w:kern w:val="0"/>
      <w:sz w:val="24"/>
      <w:szCs w:val="24"/>
    </w:rPr>
  </w:style>
  <w:style w:type="character" w:customStyle="1" w:styleId="ab">
    <w:name w:val="記 (文字)"/>
    <w:basedOn w:val="a0"/>
    <w:link w:val="aa"/>
    <w:uiPriority w:val="99"/>
    <w:rsid w:val="006A5806"/>
    <w:rPr>
      <w:rFonts w:ascii="HGｺﾞｼｯｸM" w:eastAsia="HGｺﾞｼｯｸM" w:hAnsi="Century" w:cs="Generic2-Regular"/>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13238">
      <w:bodyDiv w:val="1"/>
      <w:marLeft w:val="0"/>
      <w:marRight w:val="0"/>
      <w:marTop w:val="0"/>
      <w:marBottom w:val="0"/>
      <w:divBdr>
        <w:top w:val="none" w:sz="0" w:space="0" w:color="auto"/>
        <w:left w:val="none" w:sz="0" w:space="0" w:color="auto"/>
        <w:bottom w:val="none" w:sz="0" w:space="0" w:color="auto"/>
        <w:right w:val="none" w:sz="0" w:space="0" w:color="auto"/>
      </w:divBdr>
    </w:div>
    <w:div w:id="566106956">
      <w:bodyDiv w:val="1"/>
      <w:marLeft w:val="0"/>
      <w:marRight w:val="0"/>
      <w:marTop w:val="0"/>
      <w:marBottom w:val="0"/>
      <w:divBdr>
        <w:top w:val="none" w:sz="0" w:space="0" w:color="auto"/>
        <w:left w:val="none" w:sz="0" w:space="0" w:color="auto"/>
        <w:bottom w:val="none" w:sz="0" w:space="0" w:color="auto"/>
        <w:right w:val="none" w:sz="0" w:space="0" w:color="auto"/>
      </w:divBdr>
    </w:div>
    <w:div w:id="903373213">
      <w:bodyDiv w:val="1"/>
      <w:marLeft w:val="0"/>
      <w:marRight w:val="0"/>
      <w:marTop w:val="0"/>
      <w:marBottom w:val="0"/>
      <w:divBdr>
        <w:top w:val="none" w:sz="0" w:space="0" w:color="auto"/>
        <w:left w:val="none" w:sz="0" w:space="0" w:color="auto"/>
        <w:bottom w:val="none" w:sz="0" w:space="0" w:color="auto"/>
        <w:right w:val="none" w:sz="0" w:space="0" w:color="auto"/>
      </w:divBdr>
    </w:div>
    <w:div w:id="920797224">
      <w:bodyDiv w:val="1"/>
      <w:marLeft w:val="0"/>
      <w:marRight w:val="0"/>
      <w:marTop w:val="0"/>
      <w:marBottom w:val="0"/>
      <w:divBdr>
        <w:top w:val="none" w:sz="0" w:space="0" w:color="auto"/>
        <w:left w:val="none" w:sz="0" w:space="0" w:color="auto"/>
        <w:bottom w:val="none" w:sz="0" w:space="0" w:color="auto"/>
        <w:right w:val="none" w:sz="0" w:space="0" w:color="auto"/>
      </w:divBdr>
    </w:div>
    <w:div w:id="1364556636">
      <w:bodyDiv w:val="1"/>
      <w:marLeft w:val="0"/>
      <w:marRight w:val="0"/>
      <w:marTop w:val="0"/>
      <w:marBottom w:val="0"/>
      <w:divBdr>
        <w:top w:val="none" w:sz="0" w:space="0" w:color="auto"/>
        <w:left w:val="none" w:sz="0" w:space="0" w:color="auto"/>
        <w:bottom w:val="none" w:sz="0" w:space="0" w:color="auto"/>
        <w:right w:val="none" w:sz="0" w:space="0" w:color="auto"/>
      </w:divBdr>
    </w:div>
    <w:div w:id="1554081608">
      <w:bodyDiv w:val="1"/>
      <w:marLeft w:val="0"/>
      <w:marRight w:val="0"/>
      <w:marTop w:val="0"/>
      <w:marBottom w:val="0"/>
      <w:divBdr>
        <w:top w:val="none" w:sz="0" w:space="0" w:color="auto"/>
        <w:left w:val="none" w:sz="0" w:space="0" w:color="auto"/>
        <w:bottom w:val="none" w:sz="0" w:space="0" w:color="auto"/>
        <w:right w:val="none" w:sz="0" w:space="0" w:color="auto"/>
      </w:divBdr>
    </w:div>
    <w:div w:id="1609585696">
      <w:bodyDiv w:val="1"/>
      <w:marLeft w:val="0"/>
      <w:marRight w:val="0"/>
      <w:marTop w:val="0"/>
      <w:marBottom w:val="0"/>
      <w:divBdr>
        <w:top w:val="none" w:sz="0" w:space="0" w:color="auto"/>
        <w:left w:val="none" w:sz="0" w:space="0" w:color="auto"/>
        <w:bottom w:val="none" w:sz="0" w:space="0" w:color="auto"/>
        <w:right w:val="none" w:sz="0" w:space="0" w:color="auto"/>
      </w:divBdr>
    </w:div>
    <w:div w:id="16974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BFA53-25F3-4C3C-99CA-02F5D07B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宏治</dc:creator>
  <cp:keywords/>
  <dc:description/>
  <cp:lastModifiedBy>鳥取県</cp:lastModifiedBy>
  <cp:revision>61</cp:revision>
  <cp:lastPrinted>2021-02-25T09:26:00Z</cp:lastPrinted>
  <dcterms:created xsi:type="dcterms:W3CDTF">2021-01-19T04:36:00Z</dcterms:created>
  <dcterms:modified xsi:type="dcterms:W3CDTF">2024-03-15T00:18:00Z</dcterms:modified>
</cp:coreProperties>
</file>