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A57" w:rsidRPr="00711310" w:rsidRDefault="001D6A57" w:rsidP="001D6A57">
      <w:pPr>
        <w:rPr>
          <w:szCs w:val="21"/>
        </w:rPr>
      </w:pPr>
      <w:bookmarkStart w:id="0" w:name="_GoBack"/>
      <w:bookmarkEnd w:id="0"/>
      <w:r w:rsidRPr="00711310">
        <w:rPr>
          <w:rFonts w:hint="eastAsia"/>
          <w:szCs w:val="21"/>
        </w:rPr>
        <w:t>参考書式５</w:t>
      </w:r>
    </w:p>
    <w:p w:rsidR="001D6A57" w:rsidRPr="00711310" w:rsidRDefault="001D6A57" w:rsidP="001D6A57">
      <w:pPr>
        <w:jc w:val="center"/>
        <w:rPr>
          <w:rFonts w:ascii="ＭＳ ゴシック" w:eastAsia="ＭＳ ゴシック" w:hAnsi="ＭＳ ゴシック"/>
          <w:szCs w:val="21"/>
        </w:rPr>
      </w:pPr>
      <w:r w:rsidRPr="00711310">
        <w:rPr>
          <w:rFonts w:ascii="ＭＳ ゴシック" w:eastAsia="ＭＳ ゴシック" w:hAnsi="ＭＳ ゴシック" w:hint="eastAsia"/>
          <w:szCs w:val="21"/>
        </w:rPr>
        <w:t>手術を受けられる患者様へ、ご協力とお願い</w:t>
      </w:r>
    </w:p>
    <w:p w:rsidR="00711310" w:rsidRPr="00711310" w:rsidRDefault="00711310" w:rsidP="00711310">
      <w:pPr>
        <w:rPr>
          <w:szCs w:val="21"/>
        </w:rPr>
      </w:pPr>
    </w:p>
    <w:p w:rsidR="001D6A57" w:rsidRPr="00711310" w:rsidRDefault="001D6A57" w:rsidP="001D6A57">
      <w:pPr>
        <w:rPr>
          <w:szCs w:val="21"/>
        </w:rPr>
      </w:pPr>
      <w:r w:rsidRPr="00711310">
        <w:rPr>
          <w:rFonts w:hint="eastAsia"/>
          <w:szCs w:val="21"/>
        </w:rPr>
        <w:t xml:space="preserve">　当院においては手術室内において全身麻酔時に救急救命士が気管挿管を行う実習を受け入れております。そこで全身麻酔を受けられる患者様に、この実習に関するご協力をお願いする場合があります。</w:t>
      </w:r>
    </w:p>
    <w:p w:rsidR="001D6A57" w:rsidRPr="00711310" w:rsidRDefault="001D6A57" w:rsidP="001D6A57">
      <w:pPr>
        <w:rPr>
          <w:szCs w:val="21"/>
        </w:rPr>
      </w:pPr>
    </w:p>
    <w:p w:rsidR="001D6A57" w:rsidRPr="00711310" w:rsidRDefault="001D6A57" w:rsidP="001D6A57">
      <w:pPr>
        <w:rPr>
          <w:szCs w:val="21"/>
        </w:rPr>
      </w:pPr>
      <w:r w:rsidRPr="00711310">
        <w:rPr>
          <w:rFonts w:hint="eastAsia"/>
          <w:szCs w:val="21"/>
        </w:rPr>
        <w:t xml:space="preserve">　厚生労働省と総務省消防庁、医学界代表者、有識者（含むマスコミ）が集まって、救急現場において心臓が止まってしまっている人の救命率を向上させることを検討した結果、救急救命士による気管挿管が実施される事となりました（同様の目的ですでに救急救命士による（医師の指示無し）除細動が実施され、救命率の改善をみております）。</w:t>
      </w:r>
    </w:p>
    <w:p w:rsidR="001D6A57" w:rsidRPr="00711310" w:rsidRDefault="001D6A57" w:rsidP="001D6A57">
      <w:pPr>
        <w:rPr>
          <w:szCs w:val="21"/>
        </w:rPr>
      </w:pPr>
      <w:r w:rsidRPr="00711310">
        <w:rPr>
          <w:rFonts w:hint="eastAsia"/>
          <w:szCs w:val="21"/>
        </w:rPr>
        <w:t>そこで当院は、この実習を受け入れることにいたしました。</w:t>
      </w:r>
    </w:p>
    <w:p w:rsidR="001D6A57" w:rsidRPr="00711310" w:rsidRDefault="001D6A57" w:rsidP="001D6A57">
      <w:pPr>
        <w:rPr>
          <w:szCs w:val="21"/>
        </w:rPr>
      </w:pPr>
    </w:p>
    <w:p w:rsidR="001D6A57" w:rsidRPr="00711310" w:rsidRDefault="001D6A57" w:rsidP="001D6A57">
      <w:pPr>
        <w:rPr>
          <w:szCs w:val="21"/>
        </w:rPr>
      </w:pPr>
      <w:r w:rsidRPr="00711310">
        <w:rPr>
          <w:rFonts w:hint="eastAsia"/>
          <w:szCs w:val="21"/>
        </w:rPr>
        <w:t xml:space="preserve">　日本においては医師が救急現場に直接出ていく制度を実施している地域は非常に少なく、多くの地域で病院外での救命処置は救急隊にゆだねられています。救急隊員の中でも特別の教育を受け、国家試験に合格した者が救急救命士となります。その中でも選ばれて更に教育を受け、人形を使用した気管挿管実習を行い、実習試験に合格したものがこの病院における挿管実習を受ける資格を与えられています。従って実習にあたる救急救命士は、現場での救急業務を経験し、考え得る全ての教育を受けた、十分能力のあるものといえます。実習に際しては麻酔科の専門医が常時付き添って指導に当たり、通常の麻酔科医が行う際と同様の安全性を確保しながら実習を行います。また前日までに麻酔科医と救急救命士が一緒にご説明にあがり、麻酔方法や安全性などについてご説明いたします。</w:t>
      </w:r>
    </w:p>
    <w:p w:rsidR="001D6A57" w:rsidRPr="00F07613" w:rsidRDefault="001D6A57" w:rsidP="001D6A57">
      <w:pPr>
        <w:rPr>
          <w:color w:val="000000" w:themeColor="text1"/>
          <w:szCs w:val="21"/>
        </w:rPr>
      </w:pPr>
      <w:r w:rsidRPr="00711310">
        <w:rPr>
          <w:rFonts w:hint="eastAsia"/>
          <w:szCs w:val="21"/>
        </w:rPr>
        <w:t xml:space="preserve">　私を含め誰でもが不足の事態の中で急に心臓がとまり</w:t>
      </w:r>
      <w:r w:rsidRPr="00F07613">
        <w:rPr>
          <w:rFonts w:hint="eastAsia"/>
          <w:color w:val="000000" w:themeColor="text1"/>
          <w:szCs w:val="21"/>
        </w:rPr>
        <w:t>、救急隊の処置に身を任せる可能性が少なからずあります。救急の現場にいる救急救命士の能力が生命を左右する可能性が十分にあります。ですから救急救命士の能力を高めることは現時点でも、また将来ドクターカー（医師が救急現場に救急隊ともに出動する）が運用されるようになってもとても重要なことです。</w:t>
      </w:r>
    </w:p>
    <w:p w:rsidR="001D6A57" w:rsidRPr="00F07613" w:rsidRDefault="001D6A57" w:rsidP="001D6A57">
      <w:pPr>
        <w:rPr>
          <w:color w:val="000000" w:themeColor="text1"/>
          <w:szCs w:val="21"/>
        </w:rPr>
      </w:pPr>
    </w:p>
    <w:p w:rsidR="001D6A57" w:rsidRPr="00711310" w:rsidRDefault="001D6A57" w:rsidP="001D6A57">
      <w:pPr>
        <w:rPr>
          <w:szCs w:val="21"/>
        </w:rPr>
      </w:pPr>
      <w:r w:rsidRPr="00F07613">
        <w:rPr>
          <w:rFonts w:hint="eastAsia"/>
          <w:color w:val="000000" w:themeColor="text1"/>
          <w:szCs w:val="21"/>
        </w:rPr>
        <w:t xml:space="preserve">　このような理由から当院としてはこの実習を引き受ける</w:t>
      </w:r>
      <w:r w:rsidRPr="00711310">
        <w:rPr>
          <w:rFonts w:hint="eastAsia"/>
          <w:szCs w:val="21"/>
        </w:rPr>
        <w:t>とともに、患者様へご協力をお願いいたしております。何卒ご協力の程よろしくお願いいたします。</w:t>
      </w:r>
    </w:p>
    <w:p w:rsidR="001D6A57" w:rsidRPr="00711310" w:rsidRDefault="001D6A57" w:rsidP="001D6A57">
      <w:pPr>
        <w:rPr>
          <w:szCs w:val="21"/>
        </w:rPr>
      </w:pPr>
      <w:r w:rsidRPr="00711310">
        <w:rPr>
          <w:rFonts w:hint="eastAsia"/>
          <w:szCs w:val="21"/>
        </w:rPr>
        <w:t xml:space="preserve">　なお、仮に患者様がこの実習にご協力いただけなくとも、今後の治療で不利益を被るようなことは全くございません。</w:t>
      </w:r>
    </w:p>
    <w:p w:rsidR="001D6A57" w:rsidRPr="00711310" w:rsidRDefault="001D6A57" w:rsidP="001D6A57">
      <w:pPr>
        <w:rPr>
          <w:szCs w:val="21"/>
        </w:rPr>
      </w:pPr>
    </w:p>
    <w:p w:rsidR="001D6A57" w:rsidRPr="00711310" w:rsidRDefault="001D6A57" w:rsidP="001D6A57">
      <w:pPr>
        <w:rPr>
          <w:szCs w:val="21"/>
        </w:rPr>
      </w:pPr>
      <w:r w:rsidRPr="00711310">
        <w:rPr>
          <w:rFonts w:hint="eastAsia"/>
          <w:szCs w:val="21"/>
        </w:rPr>
        <w:t xml:space="preserve">　　　　　　　　　　　　　　　　　　　　　　　　○○病院　　　　　病院長</w:t>
      </w:r>
    </w:p>
    <w:p w:rsidR="001D6A57" w:rsidRPr="00711310" w:rsidRDefault="0081426E" w:rsidP="001D6A57">
      <w:pPr>
        <w:rPr>
          <w:szCs w:val="21"/>
        </w:rPr>
      </w:pPr>
      <w:r w:rsidRPr="00711310">
        <w:rPr>
          <w:rFonts w:hint="eastAsia"/>
          <w:szCs w:val="21"/>
        </w:rPr>
        <w:t xml:space="preserve">　　　　　　　　　　　　　　　　　　　　　　　　　令和</w:t>
      </w:r>
      <w:r w:rsidR="001D6A57" w:rsidRPr="00711310">
        <w:rPr>
          <w:rFonts w:hint="eastAsia"/>
          <w:szCs w:val="21"/>
        </w:rPr>
        <w:t xml:space="preserve">　　年　　月　　日</w:t>
      </w:r>
    </w:p>
    <w:p w:rsidR="00574AA9" w:rsidRPr="00711310" w:rsidRDefault="00574AA9" w:rsidP="00EF72C4">
      <w:pPr>
        <w:rPr>
          <w:rFonts w:eastAsia="PMingLiU"/>
          <w:szCs w:val="21"/>
          <w:lang w:eastAsia="zh-TW"/>
        </w:rPr>
      </w:pPr>
    </w:p>
    <w:sectPr w:rsidR="00574AA9" w:rsidRPr="00711310" w:rsidSect="0071131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AC6" w:rsidRDefault="00E40AC6" w:rsidP="00EF72C4">
      <w:r>
        <w:separator/>
      </w:r>
    </w:p>
  </w:endnote>
  <w:endnote w:type="continuationSeparator" w:id="0">
    <w:p w:rsidR="00E40AC6" w:rsidRDefault="00E40AC6" w:rsidP="00EF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AC6" w:rsidRDefault="00E40AC6" w:rsidP="00EF72C4">
      <w:r>
        <w:separator/>
      </w:r>
    </w:p>
  </w:footnote>
  <w:footnote w:type="continuationSeparator" w:id="0">
    <w:p w:rsidR="00E40AC6" w:rsidRDefault="00E40AC6" w:rsidP="00EF7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1586F"/>
    <w:multiLevelType w:val="hybridMultilevel"/>
    <w:tmpl w:val="602856E6"/>
    <w:lvl w:ilvl="0" w:tplc="D678308A">
      <w:start w:val="1"/>
      <w:numFmt w:val="decimalEnclosedCircle"/>
      <w:lvlText w:val="%1"/>
      <w:lvlJc w:val="left"/>
      <w:pPr>
        <w:tabs>
          <w:tab w:val="num" w:pos="570"/>
        </w:tabs>
        <w:ind w:left="570" w:hanging="360"/>
      </w:pPr>
      <w:rPr>
        <w:rFonts w:hint="eastAsia"/>
      </w:rPr>
    </w:lvl>
    <w:lvl w:ilvl="1" w:tplc="87122DD0">
      <w:start w:val="1"/>
      <w:numFmt w:val="decimalFullWidth"/>
      <w:lvlText w:val="%2．"/>
      <w:lvlJc w:val="left"/>
      <w:pPr>
        <w:tabs>
          <w:tab w:val="num" w:pos="1050"/>
        </w:tabs>
        <w:ind w:left="1050" w:hanging="420"/>
      </w:pPr>
      <w:rPr>
        <w:rFonts w:hint="eastAsia"/>
      </w:rPr>
    </w:lvl>
    <w:lvl w:ilvl="2" w:tplc="52225514">
      <w:numFmt w:val="bullet"/>
      <w:lvlText w:val="○"/>
      <w:lvlJc w:val="left"/>
      <w:pPr>
        <w:tabs>
          <w:tab w:val="num" w:pos="1470"/>
        </w:tabs>
        <w:ind w:left="1470" w:hanging="420"/>
      </w:pPr>
      <w:rPr>
        <w:rFonts w:ascii="ＭＳ 明朝" w:eastAsia="ＭＳ 明朝" w:hAnsi="ＭＳ 明朝" w:cs="Times New Roman" w:hint="eastAsia"/>
        <w:sz w:val="21"/>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01B6080"/>
    <w:multiLevelType w:val="hybridMultilevel"/>
    <w:tmpl w:val="6C2AE582"/>
    <w:lvl w:ilvl="0" w:tplc="B50884B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A57"/>
    <w:rsid w:val="001D6A57"/>
    <w:rsid w:val="004D6A60"/>
    <w:rsid w:val="00574AA9"/>
    <w:rsid w:val="006B2F4B"/>
    <w:rsid w:val="00711310"/>
    <w:rsid w:val="0081426E"/>
    <w:rsid w:val="008C1C64"/>
    <w:rsid w:val="00E40AC6"/>
    <w:rsid w:val="00EF72C4"/>
    <w:rsid w:val="00F07613"/>
    <w:rsid w:val="00FD6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EDA5BF41-D5AC-44D3-AEE6-61ADC0A5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D6A57"/>
    <w:pPr>
      <w:jc w:val="center"/>
    </w:pPr>
    <w:rPr>
      <w:sz w:val="24"/>
    </w:rPr>
  </w:style>
  <w:style w:type="paragraph" w:styleId="a4">
    <w:name w:val="Closing"/>
    <w:basedOn w:val="a"/>
    <w:rsid w:val="001D6A57"/>
    <w:pPr>
      <w:jc w:val="right"/>
    </w:pPr>
    <w:rPr>
      <w:sz w:val="24"/>
    </w:rPr>
  </w:style>
  <w:style w:type="paragraph" w:styleId="a5">
    <w:name w:val="header"/>
    <w:basedOn w:val="a"/>
    <w:link w:val="a6"/>
    <w:rsid w:val="00EF72C4"/>
    <w:pPr>
      <w:tabs>
        <w:tab w:val="center" w:pos="4252"/>
        <w:tab w:val="right" w:pos="8504"/>
      </w:tabs>
      <w:snapToGrid w:val="0"/>
    </w:pPr>
  </w:style>
  <w:style w:type="character" w:customStyle="1" w:styleId="a6">
    <w:name w:val="ヘッダー (文字)"/>
    <w:link w:val="a5"/>
    <w:rsid w:val="00EF72C4"/>
    <w:rPr>
      <w:kern w:val="2"/>
      <w:sz w:val="21"/>
      <w:szCs w:val="24"/>
    </w:rPr>
  </w:style>
  <w:style w:type="paragraph" w:styleId="a7">
    <w:name w:val="footer"/>
    <w:basedOn w:val="a"/>
    <w:link w:val="a8"/>
    <w:rsid w:val="00EF72C4"/>
    <w:pPr>
      <w:tabs>
        <w:tab w:val="center" w:pos="4252"/>
        <w:tab w:val="right" w:pos="8504"/>
      </w:tabs>
      <w:snapToGrid w:val="0"/>
    </w:pPr>
  </w:style>
  <w:style w:type="character" w:customStyle="1" w:styleId="a8">
    <w:name w:val="フッター (文字)"/>
    <w:link w:val="a7"/>
    <w:rsid w:val="00EF72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953</Words>
  <Characters>83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救急救命士による気管挿管実習の説明・承諾書</vt:lpstr>
      <vt:lpstr>救急救命士による気管挿管実習の説明・承諾書</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救急救命士による気管挿管実習の説明・承諾書</dc:title>
  <dc:subject/>
  <dc:creator>後藤 典明</dc:creator>
  <cp:keywords/>
  <cp:lastModifiedBy>鳥取県</cp:lastModifiedBy>
  <cp:revision>5</cp:revision>
  <cp:lastPrinted>2004-04-16T00:56:00Z</cp:lastPrinted>
  <dcterms:created xsi:type="dcterms:W3CDTF">2024-01-29T04:38:00Z</dcterms:created>
  <dcterms:modified xsi:type="dcterms:W3CDTF">2024-02-21T05:59:00Z</dcterms:modified>
</cp:coreProperties>
</file>