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DE" w:rsidRDefault="00120E82" w:rsidP="00D01186">
      <w:pPr>
        <w:widowControl/>
        <w:jc w:val="left"/>
        <w:rPr>
          <w:szCs w:val="20"/>
        </w:rPr>
      </w:pPr>
      <w:bookmarkStart w:id="0" w:name="_GoBack"/>
      <w:bookmarkEnd w:id="0"/>
      <w:r w:rsidRPr="002C3A30">
        <w:rPr>
          <w:rFonts w:hint="eastAsia"/>
          <w:szCs w:val="20"/>
        </w:rPr>
        <w:t>様式</w:t>
      </w:r>
      <w:r w:rsidRPr="00D24495">
        <w:rPr>
          <w:rFonts w:hint="eastAsia"/>
          <w:szCs w:val="20"/>
        </w:rPr>
        <w:t>第</w:t>
      </w:r>
      <w:r>
        <w:rPr>
          <w:rFonts w:hint="eastAsia"/>
          <w:szCs w:val="20"/>
        </w:rPr>
        <w:t>11</w:t>
      </w:r>
      <w:r w:rsidRPr="00D24495">
        <w:rPr>
          <w:rFonts w:hint="eastAsia"/>
          <w:szCs w:val="20"/>
        </w:rPr>
        <w:t>号</w:t>
      </w:r>
      <w:r w:rsidRPr="002C3A30">
        <w:rPr>
          <w:rFonts w:hint="eastAsia"/>
          <w:szCs w:val="20"/>
        </w:rPr>
        <w:t>（第</w:t>
      </w:r>
      <w:r>
        <w:rPr>
          <w:rFonts w:hint="eastAsia"/>
          <w:szCs w:val="20"/>
        </w:rPr>
        <w:t>９</w:t>
      </w:r>
      <w:r w:rsidRPr="002C3A30">
        <w:rPr>
          <w:rFonts w:hint="eastAsia"/>
          <w:szCs w:val="20"/>
        </w:rPr>
        <w:t>条関係）</w:t>
      </w:r>
    </w:p>
    <w:p w:rsidR="00120E82" w:rsidRDefault="00120E82" w:rsidP="00120E82">
      <w:pPr>
        <w:snapToGrid w:val="0"/>
        <w:jc w:val="center"/>
        <w:rPr>
          <w:rFonts w:ascii="ＭＳ ゴシック" w:eastAsia="ＭＳ ゴシック" w:hAnsi="ＭＳ ゴシック"/>
          <w:sz w:val="24"/>
        </w:rPr>
      </w:pPr>
    </w:p>
    <w:p w:rsidR="00120E82" w:rsidRPr="00F66D0C" w:rsidRDefault="009F607B" w:rsidP="00120E82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省エネルギー</w:t>
      </w:r>
      <w:r w:rsidR="006604AE">
        <w:rPr>
          <w:rFonts w:ascii="ＭＳ ゴシック" w:eastAsia="ＭＳ ゴシック" w:hAnsi="ＭＳ ゴシック" w:hint="eastAsia"/>
          <w:sz w:val="24"/>
        </w:rPr>
        <w:t>性能</w:t>
      </w:r>
      <w:r w:rsidR="00120E82" w:rsidRPr="00F66D0C">
        <w:rPr>
          <w:rFonts w:ascii="ＭＳ ゴシック" w:eastAsia="ＭＳ ゴシック" w:hAnsi="ＭＳ ゴシック" w:hint="eastAsia"/>
          <w:sz w:val="24"/>
        </w:rPr>
        <w:t>説明書</w:t>
      </w:r>
    </w:p>
    <w:p w:rsidR="00120E82" w:rsidRPr="00F66D0C" w:rsidRDefault="00120E82" w:rsidP="00120E82">
      <w:pPr>
        <w:snapToGrid w:val="0"/>
      </w:pPr>
    </w:p>
    <w:p w:rsidR="00120E82" w:rsidRPr="00F66D0C" w:rsidRDefault="003C1DCC" w:rsidP="00120E82">
      <w:pPr>
        <w:snapToGrid w:val="0"/>
        <w:ind w:firstLineChars="100" w:firstLine="210"/>
      </w:pPr>
      <w:r>
        <w:rPr>
          <w:rFonts w:hint="eastAsia"/>
        </w:rPr>
        <w:t>当該住宅の省エネ</w:t>
      </w:r>
      <w:r w:rsidR="009F607B">
        <w:rPr>
          <w:rFonts w:hint="eastAsia"/>
        </w:rPr>
        <w:t>ルギー</w:t>
      </w:r>
      <w:r>
        <w:rPr>
          <w:rFonts w:hint="eastAsia"/>
        </w:rPr>
        <w:t>性能を説明します</w:t>
      </w:r>
      <w:r w:rsidR="00120E82" w:rsidRPr="00F66D0C">
        <w:rPr>
          <w:rFonts w:hint="eastAsia"/>
        </w:rPr>
        <w:t>。この説明書に記載の事項は、事実に相違ありません。</w:t>
      </w:r>
    </w:p>
    <w:p w:rsidR="00120E82" w:rsidRPr="00F66D0C" w:rsidRDefault="00120E82" w:rsidP="00120E82">
      <w:pPr>
        <w:snapToGrid w:val="0"/>
      </w:pPr>
    </w:p>
    <w:p w:rsidR="00120E82" w:rsidRPr="00F66D0C" w:rsidRDefault="00120E82" w:rsidP="00120E82">
      <w:pPr>
        <w:snapToGrid w:val="0"/>
        <w:rPr>
          <w:rFonts w:ascii="ＭＳ ゴシック" w:eastAsia="ＭＳ ゴシック" w:hAnsi="ＭＳ ゴシック"/>
        </w:rPr>
      </w:pPr>
      <w:r w:rsidRPr="00F66D0C">
        <w:rPr>
          <w:rFonts w:ascii="ＭＳ ゴシック" w:eastAsia="ＭＳ ゴシック" w:hAnsi="ＭＳ ゴシック" w:hint="eastAsia"/>
        </w:rPr>
        <w:t>［１　建築物に関する事項］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120E82" w:rsidRPr="00F66D0C" w:rsidTr="00FF2113">
        <w:trPr>
          <w:trHeight w:val="6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spacing w:beforeLines="50" w:before="143"/>
              <w:ind w:leftChars="100" w:left="210"/>
              <w:rPr>
                <w:spacing w:val="2"/>
                <w:u w:val="single"/>
              </w:rPr>
            </w:pPr>
            <w:r w:rsidRPr="00F66D0C">
              <w:rPr>
                <w:rFonts w:hint="eastAsia"/>
                <w:spacing w:val="2"/>
              </w:rPr>
              <w:t>所在地：</w:t>
            </w:r>
            <w:r w:rsidRPr="00F66D0C">
              <w:rPr>
                <w:rFonts w:hint="eastAsia"/>
                <w:spacing w:val="2"/>
                <w:u w:val="single"/>
              </w:rPr>
              <w:t xml:space="preserve">　　　　　　　　　　　　　　　　　　　　　　　　　　　　　　　　</w:t>
            </w:r>
          </w:p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spacing w:beforeLines="50" w:before="143"/>
              <w:ind w:leftChars="100" w:left="210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地域区分：　　　　　地域</w:t>
            </w:r>
          </w:p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spacing w:beforeLines="50" w:before="143"/>
              <w:ind w:leftChars="100" w:left="210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建築物エネルギー消費性能基準への適合性：</w:t>
            </w:r>
          </w:p>
          <w:tbl>
            <w:tblPr>
              <w:tblW w:w="0" w:type="auto"/>
              <w:tblInd w:w="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26"/>
              <w:gridCol w:w="1368"/>
              <w:gridCol w:w="2551"/>
            </w:tblGrid>
            <w:tr w:rsidR="00120E82" w:rsidRPr="00F66D0C" w:rsidTr="00FF2113">
              <w:tc>
                <w:tcPr>
                  <w:tcW w:w="3685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jc w:val="center"/>
                    <w:rPr>
                      <w:spacing w:val="2"/>
                    </w:rPr>
                  </w:pPr>
                  <w:r w:rsidRPr="00F66D0C">
                    <w:rPr>
                      <w:rFonts w:hint="eastAsia"/>
                      <w:spacing w:val="2"/>
                    </w:rPr>
                    <w:t>基準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jc w:val="center"/>
                    <w:rPr>
                      <w:spacing w:val="2"/>
                    </w:rPr>
                  </w:pPr>
                  <w:r w:rsidRPr="00F66D0C">
                    <w:rPr>
                      <w:rFonts w:hint="eastAsia"/>
                      <w:spacing w:val="2"/>
                    </w:rPr>
                    <w:t>基準値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jc w:val="center"/>
                    <w:rPr>
                      <w:spacing w:val="2"/>
                    </w:rPr>
                  </w:pPr>
                  <w:r w:rsidRPr="00F66D0C">
                    <w:rPr>
                      <w:rFonts w:hint="eastAsia"/>
                      <w:spacing w:val="2"/>
                    </w:rPr>
                    <w:t>計算値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jc w:val="center"/>
                    <w:rPr>
                      <w:spacing w:val="2"/>
                    </w:rPr>
                  </w:pPr>
                  <w:r w:rsidRPr="00F66D0C">
                    <w:rPr>
                      <w:rFonts w:hint="eastAsia"/>
                      <w:spacing w:val="2"/>
                    </w:rPr>
                    <w:t>判定</w:t>
                  </w:r>
                </w:p>
              </w:tc>
            </w:tr>
            <w:tr w:rsidR="00120E82" w:rsidRPr="00F66D0C" w:rsidTr="00FF2113">
              <w:tc>
                <w:tcPr>
                  <w:tcW w:w="3685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rPr>
                      <w:spacing w:val="2"/>
                    </w:rPr>
                  </w:pPr>
                  <w:r w:rsidRPr="00F66D0C">
                    <w:rPr>
                      <w:rFonts w:hint="eastAsia"/>
                      <w:spacing w:val="2"/>
                    </w:rPr>
                    <w:t>外皮平均熱貫流率</w:t>
                  </w:r>
                  <w:r w:rsidRPr="00F66D0C">
                    <w:rPr>
                      <w:rFonts w:hint="eastAsia"/>
                      <w:spacing w:val="2"/>
                    </w:rPr>
                    <w:t>(U</w:t>
                  </w:r>
                  <w:r w:rsidRPr="00F66D0C">
                    <w:rPr>
                      <w:rFonts w:hint="eastAsia"/>
                      <w:spacing w:val="2"/>
                      <w:vertAlign w:val="subscript"/>
                    </w:rPr>
                    <w:t>A</w:t>
                  </w:r>
                  <w:r w:rsidRPr="00F66D0C">
                    <w:rPr>
                      <w:rFonts w:hint="eastAsia"/>
                      <w:spacing w:val="2"/>
                    </w:rPr>
                    <w:t>値</w:t>
                  </w:r>
                  <w:r w:rsidRPr="00F66D0C">
                    <w:rPr>
                      <w:rFonts w:hint="eastAsia"/>
                      <w:spacing w:val="2"/>
                    </w:rPr>
                    <w:t>)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jc w:val="right"/>
                    <w:rPr>
                      <w:spacing w:val="2"/>
                    </w:rPr>
                  </w:pPr>
                </w:p>
              </w:tc>
              <w:tc>
                <w:tcPr>
                  <w:tcW w:w="1368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jc w:val="right"/>
                    <w:rPr>
                      <w:spacing w:val="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jc w:val="center"/>
                    <w:rPr>
                      <w:spacing w:val="2"/>
                    </w:rPr>
                  </w:pPr>
                  <w:r w:rsidRPr="00F66D0C">
                    <w:rPr>
                      <w:rFonts w:hint="eastAsia"/>
                      <w:spacing w:val="2"/>
                    </w:rPr>
                    <w:t>□適合　　□不適合</w:t>
                  </w:r>
                </w:p>
              </w:tc>
            </w:tr>
            <w:tr w:rsidR="00120E82" w:rsidRPr="00F66D0C" w:rsidTr="00FF2113">
              <w:tc>
                <w:tcPr>
                  <w:tcW w:w="3685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rPr>
                      <w:spacing w:val="2"/>
                    </w:rPr>
                  </w:pPr>
                  <w:r w:rsidRPr="00F66D0C">
                    <w:rPr>
                      <w:rFonts w:hint="eastAsia"/>
                      <w:spacing w:val="2"/>
                    </w:rPr>
                    <w:t>冷房期の平均日射熱取得率</w:t>
                  </w:r>
                  <w:r w:rsidRPr="00F66D0C">
                    <w:rPr>
                      <w:rFonts w:hint="eastAsia"/>
                      <w:spacing w:val="2"/>
                    </w:rPr>
                    <w:t>(</w:t>
                  </w:r>
                  <w:r w:rsidRPr="00F66D0C">
                    <w:rPr>
                      <w:rFonts w:hint="eastAsia"/>
                      <w:spacing w:val="2"/>
                    </w:rPr>
                    <w:t>η</w:t>
                  </w:r>
                  <w:r w:rsidRPr="00F66D0C">
                    <w:rPr>
                      <w:rFonts w:hint="eastAsia"/>
                      <w:spacing w:val="2"/>
                      <w:vertAlign w:val="subscript"/>
                    </w:rPr>
                    <w:t>A</w:t>
                  </w:r>
                  <w:r w:rsidRPr="00F66D0C">
                    <w:rPr>
                      <w:spacing w:val="2"/>
                      <w:vertAlign w:val="subscript"/>
                    </w:rPr>
                    <w:t>C</w:t>
                  </w:r>
                  <w:r w:rsidRPr="00F66D0C">
                    <w:rPr>
                      <w:rFonts w:hint="eastAsia"/>
                      <w:spacing w:val="2"/>
                    </w:rPr>
                    <w:t>値</w:t>
                  </w:r>
                  <w:r w:rsidRPr="00F66D0C">
                    <w:rPr>
                      <w:rFonts w:hint="eastAsia"/>
                      <w:spacing w:val="2"/>
                    </w:rPr>
                    <w:t>)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jc w:val="right"/>
                    <w:rPr>
                      <w:spacing w:val="2"/>
                    </w:rPr>
                  </w:pPr>
                </w:p>
              </w:tc>
              <w:tc>
                <w:tcPr>
                  <w:tcW w:w="1368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jc w:val="right"/>
                    <w:rPr>
                      <w:spacing w:val="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jc w:val="center"/>
                    <w:rPr>
                      <w:spacing w:val="2"/>
                    </w:rPr>
                  </w:pPr>
                  <w:r w:rsidRPr="00F66D0C">
                    <w:rPr>
                      <w:rFonts w:hint="eastAsia"/>
                      <w:spacing w:val="2"/>
                    </w:rPr>
                    <w:t>□適合　　□不適合</w:t>
                  </w:r>
                </w:p>
              </w:tc>
            </w:tr>
            <w:tr w:rsidR="00120E82" w:rsidRPr="00F66D0C" w:rsidTr="00FF2113">
              <w:tc>
                <w:tcPr>
                  <w:tcW w:w="3685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rPr>
                      <w:spacing w:val="2"/>
                    </w:rPr>
                  </w:pPr>
                  <w:r w:rsidRPr="00F66D0C">
                    <w:rPr>
                      <w:rFonts w:hint="eastAsia"/>
                      <w:spacing w:val="2"/>
                    </w:rPr>
                    <w:t>一次エネルギー消費量</w:t>
                  </w:r>
                  <w:r w:rsidRPr="00F66D0C">
                    <w:rPr>
                      <w:rFonts w:hint="eastAsia"/>
                      <w:spacing w:val="2"/>
                    </w:rPr>
                    <w:t>(B</w:t>
                  </w:r>
                  <w:r w:rsidRPr="00F66D0C">
                    <w:rPr>
                      <w:spacing w:val="2"/>
                    </w:rPr>
                    <w:t>EI)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jc w:val="right"/>
                    <w:rPr>
                      <w:spacing w:val="2"/>
                    </w:rPr>
                  </w:pPr>
                  <w:r w:rsidRPr="00F66D0C">
                    <w:rPr>
                      <w:rFonts w:hint="eastAsia"/>
                      <w:spacing w:val="2"/>
                    </w:rPr>
                    <w:t>1</w:t>
                  </w:r>
                  <w:r w:rsidRPr="00F66D0C">
                    <w:rPr>
                      <w:spacing w:val="2"/>
                    </w:rPr>
                    <w:t>.0</w:t>
                  </w:r>
                  <w:r w:rsidRPr="00F66D0C">
                    <w:rPr>
                      <w:rFonts w:hint="eastAsia"/>
                      <w:spacing w:val="2"/>
                    </w:rPr>
                    <w:t>以下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jc w:val="right"/>
                    <w:rPr>
                      <w:spacing w:val="2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120E82" w:rsidRPr="00F66D0C" w:rsidRDefault="00120E82" w:rsidP="00FF2113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jc w:val="center"/>
                    <w:rPr>
                      <w:spacing w:val="2"/>
                    </w:rPr>
                  </w:pPr>
                  <w:r w:rsidRPr="00F66D0C">
                    <w:rPr>
                      <w:rFonts w:hint="eastAsia"/>
                      <w:spacing w:val="2"/>
                    </w:rPr>
                    <w:t>□適合　　□不適合</w:t>
                  </w:r>
                </w:p>
              </w:tc>
            </w:tr>
          </w:tbl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4"/>
              <w:rPr>
                <w:spacing w:val="2"/>
              </w:rPr>
            </w:pPr>
          </w:p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ind w:firstLineChars="100" w:firstLine="214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建築物エネルギー消費性能の確保のためとるべき措置：</w:t>
            </w:r>
          </w:p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 xml:space="preserve">　　・</w:t>
            </w:r>
          </w:p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 xml:space="preserve">　　・</w:t>
            </w:r>
          </w:p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 xml:space="preserve">　　・</w:t>
            </w:r>
          </w:p>
        </w:tc>
      </w:tr>
    </w:tbl>
    <w:p w:rsidR="00120E82" w:rsidRPr="00F66D0C" w:rsidRDefault="00120E82" w:rsidP="00120E82">
      <w:pPr>
        <w:snapToGrid w:val="0"/>
        <w:jc w:val="left"/>
      </w:pPr>
    </w:p>
    <w:p w:rsidR="00120E82" w:rsidRPr="00F66D0C" w:rsidRDefault="00120E82" w:rsidP="00120E82">
      <w:pPr>
        <w:snapToGrid w:val="0"/>
        <w:rPr>
          <w:rFonts w:ascii="ＭＳ ゴシック" w:eastAsia="ＭＳ ゴシック" w:hAnsi="ＭＳ ゴシック"/>
          <w:spacing w:val="2"/>
        </w:rPr>
      </w:pPr>
      <w:r w:rsidRPr="00F66D0C">
        <w:rPr>
          <w:rFonts w:ascii="ＭＳ ゴシック" w:eastAsia="ＭＳ ゴシック" w:hAnsi="ＭＳ ゴシック" w:hint="eastAsia"/>
        </w:rPr>
        <w:t>［２　建築士に関する事項］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20E82" w:rsidTr="00FF2113">
        <w:trPr>
          <w:trHeight w:val="287"/>
        </w:trPr>
        <w:tc>
          <w:tcPr>
            <w:tcW w:w="9639" w:type="dxa"/>
            <w:shd w:val="clear" w:color="auto" w:fill="auto"/>
            <w:vAlign w:val="center"/>
          </w:tcPr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spacing w:beforeLines="50" w:before="143"/>
            </w:pPr>
            <w:r w:rsidRPr="00F66D0C">
              <w:rPr>
                <w:rFonts w:hint="eastAsia"/>
              </w:rPr>
              <w:t>氏名：</w:t>
            </w:r>
            <w:r w:rsidRPr="00F66D0C">
              <w:rPr>
                <w:rFonts w:hint="eastAsia"/>
                <w:u w:val="single"/>
              </w:rPr>
              <w:t xml:space="preserve">　　　　　　　　　</w:t>
            </w:r>
          </w:p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spacing w:afterLines="50" w:after="143"/>
              <w:rPr>
                <w:position w:val="-16"/>
              </w:rPr>
            </w:pPr>
            <w:r w:rsidRPr="00F66D0C">
              <w:rPr>
                <w:rFonts w:hint="eastAsia"/>
              </w:rPr>
              <w:t>資格：</w:t>
            </w:r>
            <w:r w:rsidRPr="00F66D0C">
              <w:rPr>
                <w:rFonts w:hint="eastAsia"/>
                <w:u w:val="single"/>
              </w:rPr>
              <w:t xml:space="preserve">　　　　</w:t>
            </w:r>
            <w:r w:rsidRPr="00F66D0C">
              <w:rPr>
                <w:rFonts w:hint="eastAsia"/>
              </w:rPr>
              <w:t xml:space="preserve">建築士　</w:t>
            </w:r>
            <w:r w:rsidRPr="00F66D0C">
              <w:rPr>
                <w:rFonts w:hint="eastAsia"/>
                <w:u w:val="single"/>
              </w:rPr>
              <w:t xml:space="preserve">　　　　　</w:t>
            </w:r>
            <w:r w:rsidRPr="00F66D0C">
              <w:rPr>
                <w:rFonts w:hint="eastAsia"/>
              </w:rPr>
              <w:t>登録第</w:t>
            </w:r>
            <w:r w:rsidRPr="00F66D0C">
              <w:rPr>
                <w:rFonts w:hint="eastAsia"/>
                <w:u w:val="single"/>
              </w:rPr>
              <w:t xml:space="preserve">　　　　</w:t>
            </w:r>
            <w:r w:rsidRPr="00F66D0C">
              <w:rPr>
                <w:rFonts w:hint="eastAsia"/>
              </w:rPr>
              <w:t>号</w:t>
            </w:r>
          </w:p>
        </w:tc>
      </w:tr>
    </w:tbl>
    <w:p w:rsidR="00120E82" w:rsidRPr="00F66D0C" w:rsidRDefault="00120E82" w:rsidP="00120E82">
      <w:pPr>
        <w:snapToGrid w:val="0"/>
        <w:rPr>
          <w:spacing w:val="2"/>
        </w:rPr>
      </w:pPr>
    </w:p>
    <w:p w:rsidR="00120E82" w:rsidRPr="00F66D0C" w:rsidRDefault="00120E82" w:rsidP="00120E82">
      <w:pPr>
        <w:snapToGrid w:val="0"/>
        <w:rPr>
          <w:rFonts w:ascii="ＭＳ ゴシック" w:eastAsia="ＭＳ ゴシック" w:hAnsi="ＭＳ ゴシック"/>
          <w:spacing w:val="2"/>
        </w:rPr>
      </w:pPr>
      <w:r w:rsidRPr="00F66D0C">
        <w:rPr>
          <w:rFonts w:ascii="ＭＳ ゴシック" w:eastAsia="ＭＳ ゴシック" w:hAnsi="ＭＳ ゴシック" w:hint="eastAsia"/>
        </w:rPr>
        <w:t>［３　建築士事務所に関する事項］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20E82" w:rsidTr="00FF2113">
        <w:trPr>
          <w:trHeight w:val="60"/>
        </w:trPr>
        <w:tc>
          <w:tcPr>
            <w:tcW w:w="9639" w:type="dxa"/>
            <w:shd w:val="clear" w:color="auto" w:fill="auto"/>
            <w:vAlign w:val="center"/>
          </w:tcPr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spacing w:beforeLines="50" w:before="143"/>
            </w:pPr>
            <w:r w:rsidRPr="00F66D0C">
              <w:rPr>
                <w:rFonts w:hint="eastAsia"/>
              </w:rPr>
              <w:t>名称：</w:t>
            </w:r>
            <w:r w:rsidRPr="00F66D0C">
              <w:rPr>
                <w:rFonts w:hint="eastAsia"/>
                <w:u w:val="single"/>
              </w:rPr>
              <w:t xml:space="preserve">　　　　　　　　　</w:t>
            </w:r>
          </w:p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</w:pPr>
            <w:r w:rsidRPr="00F66D0C">
              <w:rPr>
                <w:rFonts w:hint="eastAsia"/>
              </w:rPr>
              <w:t>所在地：</w:t>
            </w:r>
            <w:r w:rsidRPr="00F66D0C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spacing w:afterLines="50" w:after="143"/>
              <w:rPr>
                <w:position w:val="-16"/>
              </w:rPr>
            </w:pPr>
            <w:r w:rsidRPr="00F66D0C">
              <w:rPr>
                <w:rFonts w:hint="eastAsia"/>
              </w:rPr>
              <w:t>区分（一級、二級、木造）：</w:t>
            </w:r>
            <w:r w:rsidRPr="00F66D0C">
              <w:rPr>
                <w:rFonts w:hint="eastAsia"/>
                <w:u w:val="single"/>
              </w:rPr>
              <w:t xml:space="preserve">　　　　</w:t>
            </w:r>
            <w:r w:rsidRPr="00F66D0C">
              <w:rPr>
                <w:rFonts w:hint="eastAsia"/>
              </w:rPr>
              <w:t>建築士事務所</w:t>
            </w:r>
          </w:p>
        </w:tc>
      </w:tr>
    </w:tbl>
    <w:p w:rsidR="00120E82" w:rsidRPr="00F66D0C" w:rsidRDefault="00120E82" w:rsidP="00120E82">
      <w:pPr>
        <w:snapToGrid w:val="0"/>
        <w:rPr>
          <w:spacing w:val="2"/>
        </w:rPr>
      </w:pPr>
    </w:p>
    <w:p w:rsidR="00120E82" w:rsidRPr="00F66D0C" w:rsidRDefault="00120E82" w:rsidP="00120E82">
      <w:pPr>
        <w:snapToGrid w:val="0"/>
        <w:rPr>
          <w:spacing w:val="2"/>
        </w:rPr>
      </w:pPr>
      <w:r w:rsidRPr="00F66D0C">
        <w:rPr>
          <w:rFonts w:hint="eastAsia"/>
          <w:spacing w:val="2"/>
        </w:rPr>
        <w:t>（参考１）建築物エネルギー消費性能基準一覧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5"/>
        <w:gridCol w:w="1734"/>
        <w:gridCol w:w="1276"/>
        <w:gridCol w:w="1418"/>
        <w:gridCol w:w="1559"/>
        <w:gridCol w:w="1417"/>
      </w:tblGrid>
      <w:tr w:rsidR="00120E82" w:rsidRPr="00F66D0C" w:rsidTr="00500E5B">
        <w:trPr>
          <w:trHeight w:val="2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</w:rPr>
            </w:pPr>
            <w:r w:rsidRPr="00F66D0C">
              <w:rPr>
                <w:rFonts w:hint="eastAsia"/>
              </w:rPr>
              <w:t xml:space="preserve">　</w:t>
            </w:r>
            <w:r w:rsidRPr="00F66D0C">
              <w:rPr>
                <w:rFonts w:cs="メイリオ" w:hint="eastAsia"/>
              </w:rPr>
              <w:t>区分</w:t>
            </w:r>
          </w:p>
        </w:tc>
        <w:tc>
          <w:tcPr>
            <w:tcW w:w="17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</w:rPr>
            </w:pPr>
            <w:r w:rsidRPr="00F66D0C">
              <w:rPr>
                <w:rFonts w:cs="メイリオ" w:hint="eastAsia"/>
              </w:rPr>
              <w:t>国</w:t>
            </w:r>
            <w:r w:rsidRPr="00F66D0C">
              <w:rPr>
                <w:rFonts w:cs="メイリオ"/>
              </w:rPr>
              <w:t>省エネ基準</w:t>
            </w:r>
          </w:p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</w:rPr>
            </w:pPr>
            <w:r w:rsidRPr="00F66D0C">
              <w:rPr>
                <w:rFonts w:cs="メイリオ" w:hint="eastAsia"/>
                <w:sz w:val="20"/>
                <w:szCs w:val="18"/>
              </w:rPr>
              <w:t>（１の判定基準）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</w:rPr>
            </w:pPr>
            <w:r w:rsidRPr="00F66D0C">
              <w:rPr>
                <w:rFonts w:cs="メイリオ" w:hint="eastAsia"/>
                <w:szCs w:val="21"/>
              </w:rPr>
              <w:t>国</w:t>
            </w:r>
            <w:r w:rsidRPr="00F66D0C">
              <w:rPr>
                <w:rFonts w:cs="メイリオ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120E82" w:rsidRPr="00F66D0C">
                    <w:rPr>
                      <w:rFonts w:cs="メイリオ" w:hint="eastAsia"/>
                      <w:sz w:val="16"/>
                      <w:szCs w:val="21"/>
                    </w:rPr>
                    <w:t>ゼッチ</w:t>
                  </w:r>
                </w:rt>
                <w:rubyBase>
                  <w:r w:rsidR="00120E82" w:rsidRPr="00F66D0C">
                    <w:rPr>
                      <w:rFonts w:cs="メイリオ" w:hint="eastAsia"/>
                      <w:szCs w:val="21"/>
                    </w:rPr>
                    <w:t>ZEH</w:t>
                  </w:r>
                </w:rubyBase>
              </w:ruby>
            </w:r>
            <w:r w:rsidRPr="00F66D0C">
              <w:rPr>
                <w:rFonts w:cs="メイリオ" w:hint="eastAsia"/>
                <w:szCs w:val="21"/>
              </w:rPr>
              <w:t>基準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メイリオ"/>
              </w:rPr>
            </w:pPr>
            <w:r w:rsidRPr="00F66D0C">
              <w:rPr>
                <w:rFonts w:ascii="ＭＳ ゴシック" w:eastAsia="ＭＳ ゴシック" w:hAnsi="ＭＳ ゴシック" w:cs="メイリオ" w:hint="eastAsia"/>
              </w:rPr>
              <w:t>とっとり健康省エネ住宅性能基準</w:t>
            </w:r>
          </w:p>
        </w:tc>
      </w:tr>
      <w:tr w:rsidR="00120E82" w:rsidRPr="00F66D0C" w:rsidTr="00500E5B">
        <w:tc>
          <w:tcPr>
            <w:tcW w:w="2235" w:type="dxa"/>
            <w:vMerge/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</w:rPr>
            </w:pPr>
          </w:p>
        </w:tc>
        <w:tc>
          <w:tcPr>
            <w:tcW w:w="1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  <w:szCs w:val="21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F66D0C">
              <w:rPr>
                <w:rFonts w:ascii="ＭＳ ゴシック" w:eastAsia="ＭＳ ゴシック" w:hAnsi="ＭＳ ゴシック" w:cs="メイリオ" w:hint="eastAsia"/>
                <w:szCs w:val="21"/>
              </w:rPr>
              <w:t>T</w:t>
            </w:r>
            <w:r w:rsidRPr="00F66D0C">
              <w:rPr>
                <w:rFonts w:ascii="ＭＳ ゴシック" w:eastAsia="ＭＳ ゴシック" w:hAnsi="ＭＳ ゴシック" w:cs="メイリオ"/>
                <w:szCs w:val="21"/>
              </w:rPr>
              <w:t>-G1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F66D0C">
              <w:rPr>
                <w:rFonts w:ascii="ＭＳ ゴシック" w:eastAsia="ＭＳ ゴシック" w:hAnsi="ＭＳ ゴシック" w:cs="メイリオ" w:hint="eastAsia"/>
                <w:szCs w:val="21"/>
              </w:rPr>
              <w:t>T</w:t>
            </w:r>
            <w:r w:rsidRPr="00F66D0C">
              <w:rPr>
                <w:rFonts w:ascii="ＭＳ ゴシック" w:eastAsia="ＭＳ ゴシック" w:hAnsi="ＭＳ ゴシック" w:cs="メイリオ"/>
                <w:szCs w:val="21"/>
              </w:rPr>
              <w:t>-G2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F66D0C">
              <w:rPr>
                <w:rFonts w:ascii="ＭＳ ゴシック" w:eastAsia="ＭＳ ゴシック" w:hAnsi="ＭＳ ゴシック" w:cs="メイリオ" w:hint="eastAsia"/>
                <w:szCs w:val="21"/>
              </w:rPr>
              <w:t>T</w:t>
            </w:r>
            <w:r w:rsidRPr="00F66D0C">
              <w:rPr>
                <w:rFonts w:ascii="ＭＳ ゴシック" w:eastAsia="ＭＳ ゴシック" w:hAnsi="ＭＳ ゴシック" w:cs="メイリオ"/>
                <w:szCs w:val="21"/>
              </w:rPr>
              <w:t>-G3</w:t>
            </w:r>
          </w:p>
        </w:tc>
      </w:tr>
      <w:tr w:rsidR="00120E82" w:rsidRPr="00F66D0C" w:rsidTr="00500E5B">
        <w:trPr>
          <w:trHeight w:val="233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</w:rPr>
            </w:pPr>
            <w:r w:rsidRPr="00F66D0C">
              <w:rPr>
                <w:rFonts w:hint="eastAsia"/>
              </w:rPr>
              <w:t xml:space="preserve">断熱性能　</w:t>
            </w:r>
            <w:r w:rsidRPr="00F66D0C">
              <w:rPr>
                <w:rFonts w:hint="eastAsia"/>
              </w:rPr>
              <w:t>U</w:t>
            </w:r>
            <w:r w:rsidRPr="00F66D0C">
              <w:rPr>
                <w:rFonts w:hint="eastAsia"/>
                <w:vertAlign w:val="subscript"/>
              </w:rPr>
              <w:t>A</w:t>
            </w:r>
            <w:r w:rsidRPr="00F66D0C">
              <w:rPr>
                <w:rFonts w:hint="eastAsia"/>
              </w:rPr>
              <w:t>値</w:t>
            </w:r>
          </w:p>
        </w:tc>
        <w:tc>
          <w:tcPr>
            <w:tcW w:w="17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  <w:szCs w:val="21"/>
              </w:rPr>
            </w:pPr>
            <w:r w:rsidRPr="00F66D0C">
              <w:rPr>
                <w:rFonts w:cs="メイリオ"/>
                <w:szCs w:val="21"/>
              </w:rPr>
              <w:t>0.87</w:t>
            </w:r>
            <w:r w:rsidRPr="00F66D0C">
              <w:rPr>
                <w:rFonts w:cs="メイリオ" w:hint="eastAsia"/>
                <w:szCs w:val="21"/>
              </w:rPr>
              <w:t>～</w:t>
            </w:r>
            <w:r w:rsidRPr="00F66D0C">
              <w:rPr>
                <w:rFonts w:cs="メイリオ" w:hint="eastAsia"/>
                <w:szCs w:val="21"/>
              </w:rPr>
              <w:t>0</w:t>
            </w:r>
            <w:r w:rsidRPr="00F66D0C">
              <w:rPr>
                <w:rFonts w:cs="メイリオ"/>
                <w:szCs w:val="21"/>
              </w:rPr>
              <w:t>.75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  <w:szCs w:val="21"/>
              </w:rPr>
            </w:pPr>
            <w:r w:rsidRPr="00F66D0C">
              <w:rPr>
                <w:rFonts w:cs="メイリオ" w:hint="eastAsia"/>
                <w:szCs w:val="21"/>
              </w:rPr>
              <w:t>0.60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F66D0C">
              <w:rPr>
                <w:rFonts w:ascii="ＭＳ ゴシック" w:eastAsia="ＭＳ ゴシック" w:hAnsi="ＭＳ ゴシック" w:cs="メイリオ"/>
                <w:szCs w:val="21"/>
              </w:rPr>
              <w:t>0.48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F66D0C">
              <w:rPr>
                <w:rFonts w:ascii="ＭＳ ゴシック" w:eastAsia="ＭＳ ゴシック" w:hAnsi="ＭＳ ゴシック" w:cs="メイリオ"/>
                <w:szCs w:val="21"/>
              </w:rPr>
              <w:t>0.34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F66D0C">
              <w:rPr>
                <w:rFonts w:ascii="ＭＳ ゴシック" w:eastAsia="ＭＳ ゴシック" w:hAnsi="ＭＳ ゴシック" w:cs="メイリオ"/>
                <w:szCs w:val="21"/>
              </w:rPr>
              <w:t>0.23</w:t>
            </w:r>
          </w:p>
        </w:tc>
      </w:tr>
      <w:tr w:rsidR="00120E82" w:rsidRPr="00F66D0C" w:rsidTr="00500E5B">
        <w:trPr>
          <w:trHeight w:val="27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</w:rPr>
            </w:pPr>
            <w:r w:rsidRPr="00F66D0C">
              <w:rPr>
                <w:rFonts w:cs="メイリオ" w:hint="eastAsia"/>
              </w:rPr>
              <w:t xml:space="preserve">気密性能　</w:t>
            </w:r>
            <w:r w:rsidRPr="00F66D0C">
              <w:rPr>
                <w:rFonts w:cs="メイリオ" w:hint="eastAsia"/>
              </w:rPr>
              <w:t>C</w:t>
            </w:r>
            <w:r w:rsidRPr="00F66D0C">
              <w:rPr>
                <w:rFonts w:cs="メイリオ" w:hint="eastAsia"/>
              </w:rPr>
              <w:t>値</w:t>
            </w:r>
          </w:p>
        </w:tc>
        <w:tc>
          <w:tcPr>
            <w:tcW w:w="17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</w:rPr>
            </w:pPr>
            <w:r w:rsidRPr="00F66D0C">
              <w:rPr>
                <w:rFonts w:cs="メイリオ" w:hint="eastAsia"/>
              </w:rPr>
              <w:t>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</w:rPr>
            </w:pPr>
            <w:r w:rsidRPr="00F66D0C">
              <w:rPr>
                <w:rFonts w:cs="メイリオ" w:hint="eastAsia"/>
              </w:rPr>
              <w:t>－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メイリオ"/>
              </w:rPr>
            </w:pPr>
            <w:r w:rsidRPr="00F66D0C">
              <w:rPr>
                <w:rFonts w:ascii="ＭＳ ゴシック" w:eastAsia="ＭＳ ゴシック" w:hAnsi="ＭＳ ゴシック" w:cs="メイリオ"/>
              </w:rPr>
              <w:t>1.0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メイリオ"/>
              </w:rPr>
            </w:pPr>
            <w:r w:rsidRPr="00F66D0C">
              <w:rPr>
                <w:rFonts w:ascii="ＭＳ ゴシック" w:eastAsia="ＭＳ ゴシック" w:hAnsi="ＭＳ ゴシック" w:cs="メイリオ"/>
              </w:rPr>
              <w:t>1.0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メイリオ"/>
              </w:rPr>
            </w:pPr>
            <w:r w:rsidRPr="00F66D0C">
              <w:rPr>
                <w:rFonts w:ascii="ＭＳ ゴシック" w:eastAsia="ＭＳ ゴシック" w:hAnsi="ＭＳ ゴシック" w:cs="メイリオ"/>
              </w:rPr>
              <w:t>1.0</w:t>
            </w:r>
          </w:p>
        </w:tc>
      </w:tr>
      <w:tr w:rsidR="00120E82" w:rsidRPr="00F66D0C" w:rsidTr="00500E5B">
        <w:trPr>
          <w:trHeight w:val="70"/>
        </w:trPr>
        <w:tc>
          <w:tcPr>
            <w:tcW w:w="2235" w:type="dxa"/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</w:rPr>
            </w:pPr>
            <w:r w:rsidRPr="00F66D0C">
              <w:rPr>
                <w:rFonts w:hint="eastAsia"/>
                <w:noProof/>
              </w:rPr>
              <w:t>冷暖房費・</w:t>
            </w:r>
            <w:r w:rsidRPr="00F66D0C">
              <w:rPr>
                <w:rFonts w:hint="eastAsia"/>
                <w:noProof/>
              </w:rPr>
              <w:t>CO2</w:t>
            </w:r>
            <w:r w:rsidRPr="00F66D0C">
              <w:rPr>
                <w:rFonts w:hint="eastAsia"/>
                <w:noProof/>
              </w:rPr>
              <w:t>削減率</w:t>
            </w:r>
          </w:p>
        </w:tc>
        <w:tc>
          <w:tcPr>
            <w:tcW w:w="1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</w:rPr>
            </w:pPr>
            <w:r w:rsidRPr="00F66D0C">
              <w:rPr>
                <w:rFonts w:cs="メイリオ" w:hint="eastAsia"/>
              </w:rPr>
              <w:t>0%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cs="メイリオ"/>
              </w:rPr>
            </w:pPr>
            <w:r w:rsidRPr="00F66D0C">
              <w:rPr>
                <w:rFonts w:cs="メイリオ" w:hint="eastAsia"/>
              </w:rPr>
              <w:t>約</w:t>
            </w:r>
            <w:r w:rsidRPr="00F66D0C">
              <w:rPr>
                <w:rFonts w:cs="メイリオ" w:hint="eastAsia"/>
              </w:rPr>
              <w:t>10</w:t>
            </w:r>
            <w:r w:rsidRPr="00F66D0C">
              <w:rPr>
                <w:rFonts w:cs="メイリオ"/>
              </w:rPr>
              <w:t>%</w:t>
            </w:r>
            <w:r w:rsidRPr="00F66D0C">
              <w:rPr>
                <w:rFonts w:cs="メイリオ" w:hint="eastAsia"/>
              </w:rPr>
              <w:t>削減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F66D0C">
              <w:rPr>
                <w:rFonts w:ascii="ＭＳ ゴシック" w:eastAsia="ＭＳ ゴシック" w:hAnsi="ＭＳ ゴシック" w:hint="eastAsia"/>
                <w:noProof/>
              </w:rPr>
              <w:t>約30%削減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F66D0C">
              <w:rPr>
                <w:rFonts w:ascii="ＭＳ ゴシック" w:eastAsia="ＭＳ ゴシック" w:hAnsi="ＭＳ ゴシック" w:hint="eastAsia"/>
                <w:noProof/>
              </w:rPr>
              <w:t>約50%削減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0E82" w:rsidRPr="00F66D0C" w:rsidRDefault="00120E82" w:rsidP="00FF2113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F66D0C">
              <w:rPr>
                <w:rFonts w:ascii="ＭＳ ゴシック" w:eastAsia="ＭＳ ゴシック" w:hAnsi="ＭＳ ゴシック" w:hint="eastAsia"/>
                <w:noProof/>
              </w:rPr>
              <w:t>約70%削減</w:t>
            </w:r>
          </w:p>
        </w:tc>
      </w:tr>
    </w:tbl>
    <w:p w:rsidR="00120E82" w:rsidRPr="00F66D0C" w:rsidRDefault="00120E82" w:rsidP="00120E82">
      <w:pPr>
        <w:snapToGrid w:val="0"/>
        <w:ind w:left="184" w:hangingChars="100" w:hanging="184"/>
        <w:rPr>
          <w:spacing w:val="2"/>
          <w:sz w:val="18"/>
          <w:szCs w:val="16"/>
        </w:rPr>
      </w:pPr>
      <w:r w:rsidRPr="00F66D0C">
        <w:rPr>
          <w:rFonts w:hint="eastAsia"/>
          <w:spacing w:val="2"/>
          <w:sz w:val="18"/>
          <w:szCs w:val="16"/>
        </w:rPr>
        <w:t>※</w:t>
      </w:r>
      <w:r w:rsidRPr="00F66D0C">
        <w:rPr>
          <w:spacing w:val="2"/>
          <w:sz w:val="18"/>
          <w:szCs w:val="16"/>
        </w:rPr>
        <w:t>ZEH</w:t>
      </w:r>
      <w:r w:rsidRPr="00F66D0C">
        <w:rPr>
          <w:spacing w:val="2"/>
          <w:sz w:val="18"/>
          <w:szCs w:val="16"/>
        </w:rPr>
        <w:t>は、ネット・ゼロ・エネルギー・ハウスの略。断熱化による省エネと太陽光発電などの創エネにより、年間の一次消費エネルギー量（空調・給湯・照明・換気）の収支をプラスマイナス「ゼロ」にする住宅をいう。</w:t>
      </w:r>
    </w:p>
    <w:p w:rsidR="00120E82" w:rsidRPr="00F66D0C" w:rsidRDefault="00120E82" w:rsidP="00120E82">
      <w:pPr>
        <w:snapToGrid w:val="0"/>
        <w:ind w:left="184" w:hangingChars="100" w:hanging="184"/>
        <w:rPr>
          <w:spacing w:val="2"/>
          <w:sz w:val="18"/>
          <w:szCs w:val="16"/>
        </w:rPr>
      </w:pPr>
    </w:p>
    <w:p w:rsidR="00120E82" w:rsidRPr="00F66D0C" w:rsidRDefault="00120E82" w:rsidP="00120E82">
      <w:pPr>
        <w:snapToGrid w:val="0"/>
        <w:rPr>
          <w:spacing w:val="2"/>
        </w:rPr>
      </w:pPr>
      <w:r w:rsidRPr="00F66D0C">
        <w:rPr>
          <w:rFonts w:hint="eastAsia"/>
          <w:spacing w:val="2"/>
        </w:rPr>
        <w:t>（参考２）国の建築物エネルギー消費性能基準（地域区分ごと）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701"/>
      </w:tblGrid>
      <w:tr w:rsidR="00120E82" w:rsidRPr="00F66D0C" w:rsidTr="00FF2113">
        <w:tc>
          <w:tcPr>
            <w:tcW w:w="4395" w:type="dxa"/>
            <w:shd w:val="clear" w:color="auto" w:fill="auto"/>
          </w:tcPr>
          <w:p w:rsidR="00120E82" w:rsidRPr="00F66D0C" w:rsidRDefault="00120E82" w:rsidP="00FF2113">
            <w:pPr>
              <w:snapToGrid w:val="0"/>
              <w:rPr>
                <w:spacing w:val="2"/>
              </w:rPr>
            </w:pPr>
          </w:p>
        </w:tc>
        <w:tc>
          <w:tcPr>
            <w:tcW w:w="1701" w:type="dxa"/>
            <w:shd w:val="clear" w:color="auto" w:fill="auto"/>
          </w:tcPr>
          <w:p w:rsidR="00120E82" w:rsidRPr="00F66D0C" w:rsidRDefault="00120E82" w:rsidP="00FF2113">
            <w:pPr>
              <w:snapToGrid w:val="0"/>
              <w:jc w:val="center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４地域</w:t>
            </w:r>
          </w:p>
        </w:tc>
        <w:tc>
          <w:tcPr>
            <w:tcW w:w="1842" w:type="dxa"/>
            <w:shd w:val="clear" w:color="auto" w:fill="auto"/>
          </w:tcPr>
          <w:p w:rsidR="00120E82" w:rsidRPr="00F66D0C" w:rsidRDefault="00120E82" w:rsidP="00FF2113">
            <w:pPr>
              <w:snapToGrid w:val="0"/>
              <w:jc w:val="center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５地域</w:t>
            </w:r>
          </w:p>
        </w:tc>
        <w:tc>
          <w:tcPr>
            <w:tcW w:w="1701" w:type="dxa"/>
            <w:shd w:val="clear" w:color="auto" w:fill="auto"/>
          </w:tcPr>
          <w:p w:rsidR="00120E82" w:rsidRPr="00F66D0C" w:rsidRDefault="00120E82" w:rsidP="00FF2113">
            <w:pPr>
              <w:snapToGrid w:val="0"/>
              <w:jc w:val="center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６地域</w:t>
            </w:r>
          </w:p>
        </w:tc>
      </w:tr>
      <w:tr w:rsidR="00120E82" w:rsidRPr="00F66D0C" w:rsidTr="00FF2113">
        <w:tc>
          <w:tcPr>
            <w:tcW w:w="4395" w:type="dxa"/>
            <w:shd w:val="clear" w:color="auto" w:fill="auto"/>
          </w:tcPr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外皮平均熱貫流率</w:t>
            </w:r>
            <w:r w:rsidRPr="00F66D0C">
              <w:rPr>
                <w:rFonts w:hint="eastAsia"/>
                <w:spacing w:val="2"/>
              </w:rPr>
              <w:t>(U</w:t>
            </w:r>
            <w:r w:rsidRPr="00F66D0C">
              <w:rPr>
                <w:rFonts w:hint="eastAsia"/>
                <w:spacing w:val="2"/>
                <w:vertAlign w:val="subscript"/>
              </w:rPr>
              <w:t>A</w:t>
            </w:r>
            <w:r w:rsidRPr="00F66D0C">
              <w:rPr>
                <w:rFonts w:hint="eastAsia"/>
                <w:spacing w:val="2"/>
              </w:rPr>
              <w:t>値</w:t>
            </w:r>
            <w:r w:rsidRPr="00F66D0C">
              <w:rPr>
                <w:rFonts w:hint="eastAsia"/>
                <w:spacing w:val="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120E82" w:rsidRPr="00F66D0C" w:rsidRDefault="00120E82" w:rsidP="00FF2113">
            <w:pPr>
              <w:snapToGrid w:val="0"/>
              <w:jc w:val="center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0</w:t>
            </w:r>
            <w:r w:rsidRPr="00F66D0C">
              <w:rPr>
                <w:spacing w:val="2"/>
              </w:rPr>
              <w:t>.75</w:t>
            </w:r>
            <w:r w:rsidRPr="00F66D0C">
              <w:rPr>
                <w:rFonts w:hint="eastAsia"/>
                <w:spacing w:val="2"/>
              </w:rPr>
              <w:t>以下</w:t>
            </w:r>
          </w:p>
        </w:tc>
        <w:tc>
          <w:tcPr>
            <w:tcW w:w="1842" w:type="dxa"/>
            <w:shd w:val="clear" w:color="auto" w:fill="auto"/>
          </w:tcPr>
          <w:p w:rsidR="00120E82" w:rsidRPr="00F66D0C" w:rsidRDefault="00120E82" w:rsidP="00FF2113">
            <w:pPr>
              <w:snapToGrid w:val="0"/>
              <w:jc w:val="center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0</w:t>
            </w:r>
            <w:r w:rsidRPr="00F66D0C">
              <w:rPr>
                <w:spacing w:val="2"/>
              </w:rPr>
              <w:t>.87</w:t>
            </w:r>
            <w:r w:rsidRPr="00F66D0C">
              <w:rPr>
                <w:rFonts w:hint="eastAsia"/>
                <w:spacing w:val="2"/>
              </w:rPr>
              <w:t>以下</w:t>
            </w:r>
          </w:p>
        </w:tc>
        <w:tc>
          <w:tcPr>
            <w:tcW w:w="1701" w:type="dxa"/>
            <w:shd w:val="clear" w:color="auto" w:fill="auto"/>
          </w:tcPr>
          <w:p w:rsidR="00120E82" w:rsidRPr="00F66D0C" w:rsidRDefault="00120E82" w:rsidP="00FF2113">
            <w:pPr>
              <w:snapToGrid w:val="0"/>
              <w:jc w:val="center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0</w:t>
            </w:r>
            <w:r w:rsidRPr="00F66D0C">
              <w:rPr>
                <w:spacing w:val="2"/>
              </w:rPr>
              <w:t>.87</w:t>
            </w:r>
            <w:r w:rsidRPr="00F66D0C">
              <w:rPr>
                <w:rFonts w:hint="eastAsia"/>
                <w:spacing w:val="2"/>
              </w:rPr>
              <w:t>以下</w:t>
            </w:r>
          </w:p>
        </w:tc>
      </w:tr>
      <w:tr w:rsidR="00120E82" w:rsidRPr="00F66D0C" w:rsidTr="00FF2113">
        <w:tc>
          <w:tcPr>
            <w:tcW w:w="4395" w:type="dxa"/>
            <w:shd w:val="clear" w:color="auto" w:fill="auto"/>
          </w:tcPr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冷房期の平均日射熱取得率</w:t>
            </w:r>
            <w:r w:rsidRPr="00F66D0C">
              <w:rPr>
                <w:rFonts w:hint="eastAsia"/>
                <w:spacing w:val="2"/>
              </w:rPr>
              <w:t>(</w:t>
            </w:r>
            <w:r w:rsidRPr="00F66D0C">
              <w:rPr>
                <w:rFonts w:hint="eastAsia"/>
                <w:spacing w:val="2"/>
              </w:rPr>
              <w:t>η</w:t>
            </w:r>
            <w:r w:rsidRPr="00F66D0C">
              <w:rPr>
                <w:rFonts w:hint="eastAsia"/>
                <w:spacing w:val="2"/>
                <w:vertAlign w:val="subscript"/>
              </w:rPr>
              <w:t>A</w:t>
            </w:r>
            <w:r w:rsidRPr="00F66D0C">
              <w:rPr>
                <w:spacing w:val="2"/>
                <w:vertAlign w:val="subscript"/>
              </w:rPr>
              <w:t>C</w:t>
            </w:r>
            <w:r w:rsidRPr="00F66D0C">
              <w:rPr>
                <w:rFonts w:hint="eastAsia"/>
                <w:spacing w:val="2"/>
              </w:rPr>
              <w:t>値</w:t>
            </w:r>
            <w:r w:rsidRPr="00F66D0C">
              <w:rPr>
                <w:rFonts w:hint="eastAsia"/>
                <w:spacing w:val="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120E82" w:rsidRPr="00F66D0C" w:rsidRDefault="00120E82" w:rsidP="00FF2113">
            <w:pPr>
              <w:snapToGrid w:val="0"/>
              <w:jc w:val="center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－</w:t>
            </w:r>
          </w:p>
        </w:tc>
        <w:tc>
          <w:tcPr>
            <w:tcW w:w="1842" w:type="dxa"/>
            <w:shd w:val="clear" w:color="auto" w:fill="auto"/>
          </w:tcPr>
          <w:p w:rsidR="00120E82" w:rsidRPr="00F66D0C" w:rsidRDefault="00120E82" w:rsidP="00FF2113">
            <w:pPr>
              <w:snapToGrid w:val="0"/>
              <w:jc w:val="center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3</w:t>
            </w:r>
            <w:r w:rsidRPr="00F66D0C">
              <w:rPr>
                <w:spacing w:val="2"/>
              </w:rPr>
              <w:t>.0</w:t>
            </w:r>
            <w:r w:rsidRPr="00F66D0C">
              <w:rPr>
                <w:rFonts w:hint="eastAsia"/>
                <w:spacing w:val="2"/>
              </w:rPr>
              <w:t>以下</w:t>
            </w:r>
          </w:p>
        </w:tc>
        <w:tc>
          <w:tcPr>
            <w:tcW w:w="1701" w:type="dxa"/>
            <w:shd w:val="clear" w:color="auto" w:fill="auto"/>
          </w:tcPr>
          <w:p w:rsidR="00120E82" w:rsidRPr="00F66D0C" w:rsidRDefault="00120E82" w:rsidP="00FF2113">
            <w:pPr>
              <w:snapToGrid w:val="0"/>
              <w:jc w:val="center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2</w:t>
            </w:r>
            <w:r w:rsidRPr="00F66D0C">
              <w:rPr>
                <w:spacing w:val="2"/>
              </w:rPr>
              <w:t>.8</w:t>
            </w:r>
            <w:r w:rsidRPr="00F66D0C">
              <w:rPr>
                <w:rFonts w:hint="eastAsia"/>
                <w:spacing w:val="2"/>
              </w:rPr>
              <w:t>以下</w:t>
            </w:r>
          </w:p>
        </w:tc>
      </w:tr>
      <w:tr w:rsidR="00120E82" w:rsidRPr="00F66D0C" w:rsidTr="00FF2113">
        <w:tc>
          <w:tcPr>
            <w:tcW w:w="4395" w:type="dxa"/>
            <w:shd w:val="clear" w:color="auto" w:fill="auto"/>
          </w:tcPr>
          <w:p w:rsidR="00120E82" w:rsidRPr="00F66D0C" w:rsidRDefault="00120E82" w:rsidP="00FF2113">
            <w:pPr>
              <w:suppressAutoHyphens/>
              <w:kinsoku w:val="0"/>
              <w:autoSpaceDE w:val="0"/>
              <w:autoSpaceDN w:val="0"/>
              <w:snapToGrid w:val="0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一次エネルギー消費量</w:t>
            </w:r>
            <w:r w:rsidRPr="00F66D0C">
              <w:rPr>
                <w:rFonts w:hint="eastAsia"/>
                <w:spacing w:val="2"/>
              </w:rPr>
              <w:t>(B</w:t>
            </w:r>
            <w:r w:rsidRPr="00F66D0C">
              <w:rPr>
                <w:spacing w:val="2"/>
              </w:rPr>
              <w:t>EI)</w:t>
            </w:r>
          </w:p>
        </w:tc>
        <w:tc>
          <w:tcPr>
            <w:tcW w:w="1701" w:type="dxa"/>
            <w:shd w:val="clear" w:color="auto" w:fill="auto"/>
          </w:tcPr>
          <w:p w:rsidR="00120E82" w:rsidRPr="00F66D0C" w:rsidRDefault="00120E82" w:rsidP="00FF2113">
            <w:pPr>
              <w:snapToGrid w:val="0"/>
              <w:jc w:val="center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1</w:t>
            </w:r>
            <w:r w:rsidRPr="00F66D0C">
              <w:rPr>
                <w:spacing w:val="2"/>
              </w:rPr>
              <w:t>.0</w:t>
            </w:r>
            <w:r w:rsidRPr="00F66D0C">
              <w:rPr>
                <w:rFonts w:hint="eastAsia"/>
                <w:spacing w:val="2"/>
              </w:rPr>
              <w:t>以下</w:t>
            </w:r>
          </w:p>
        </w:tc>
        <w:tc>
          <w:tcPr>
            <w:tcW w:w="1842" w:type="dxa"/>
            <w:shd w:val="clear" w:color="auto" w:fill="auto"/>
          </w:tcPr>
          <w:p w:rsidR="00120E82" w:rsidRPr="00F66D0C" w:rsidRDefault="00120E82" w:rsidP="00FF2113">
            <w:pPr>
              <w:snapToGrid w:val="0"/>
              <w:jc w:val="center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1</w:t>
            </w:r>
            <w:r w:rsidRPr="00F66D0C">
              <w:rPr>
                <w:spacing w:val="2"/>
              </w:rPr>
              <w:t>.0</w:t>
            </w:r>
            <w:r w:rsidRPr="00F66D0C">
              <w:rPr>
                <w:rFonts w:hint="eastAsia"/>
                <w:spacing w:val="2"/>
              </w:rPr>
              <w:t>以下</w:t>
            </w:r>
          </w:p>
        </w:tc>
        <w:tc>
          <w:tcPr>
            <w:tcW w:w="1701" w:type="dxa"/>
            <w:shd w:val="clear" w:color="auto" w:fill="auto"/>
          </w:tcPr>
          <w:p w:rsidR="00120E82" w:rsidRPr="00F66D0C" w:rsidRDefault="00120E82" w:rsidP="00FF2113">
            <w:pPr>
              <w:snapToGrid w:val="0"/>
              <w:jc w:val="center"/>
              <w:rPr>
                <w:spacing w:val="2"/>
              </w:rPr>
            </w:pPr>
            <w:r w:rsidRPr="00F66D0C">
              <w:rPr>
                <w:rFonts w:hint="eastAsia"/>
                <w:spacing w:val="2"/>
              </w:rPr>
              <w:t>1.0</w:t>
            </w:r>
            <w:r w:rsidRPr="00F66D0C">
              <w:rPr>
                <w:rFonts w:hint="eastAsia"/>
                <w:spacing w:val="2"/>
              </w:rPr>
              <w:t>以下</w:t>
            </w:r>
          </w:p>
        </w:tc>
      </w:tr>
    </w:tbl>
    <w:p w:rsidR="00120E82" w:rsidRPr="00F66D0C" w:rsidRDefault="00120E82" w:rsidP="00120E82">
      <w:pPr>
        <w:snapToGrid w:val="0"/>
        <w:rPr>
          <w:spacing w:val="2"/>
          <w:sz w:val="18"/>
          <w:szCs w:val="16"/>
        </w:rPr>
      </w:pPr>
      <w:r w:rsidRPr="00F66D0C">
        <w:rPr>
          <w:rFonts w:hint="eastAsia"/>
          <w:spacing w:val="2"/>
          <w:sz w:val="18"/>
          <w:szCs w:val="16"/>
        </w:rPr>
        <w:t>４地域：若桜町、日南町、日野町</w:t>
      </w:r>
    </w:p>
    <w:p w:rsidR="00120E82" w:rsidRPr="00F66D0C" w:rsidRDefault="00120E82" w:rsidP="00120E82">
      <w:pPr>
        <w:snapToGrid w:val="0"/>
        <w:ind w:left="184" w:hangingChars="100" w:hanging="184"/>
        <w:rPr>
          <w:spacing w:val="2"/>
          <w:sz w:val="18"/>
          <w:szCs w:val="16"/>
        </w:rPr>
      </w:pPr>
      <w:r w:rsidRPr="00F66D0C">
        <w:rPr>
          <w:rFonts w:hint="eastAsia"/>
          <w:spacing w:val="2"/>
          <w:sz w:val="18"/>
          <w:szCs w:val="16"/>
        </w:rPr>
        <w:t>５地域：倉吉市、智頭町、八頭町、三朝町、南部町、江府町</w:t>
      </w:r>
    </w:p>
    <w:p w:rsidR="00120E82" w:rsidRDefault="00120E82" w:rsidP="00120E82">
      <w:pPr>
        <w:snapToGrid w:val="0"/>
        <w:ind w:left="184" w:hangingChars="100" w:hanging="184"/>
        <w:rPr>
          <w:spacing w:val="2"/>
          <w:sz w:val="18"/>
          <w:szCs w:val="16"/>
        </w:rPr>
      </w:pPr>
      <w:r w:rsidRPr="00F66D0C">
        <w:rPr>
          <w:rFonts w:hint="eastAsia"/>
          <w:spacing w:val="2"/>
          <w:sz w:val="18"/>
          <w:szCs w:val="16"/>
        </w:rPr>
        <w:t>６地域：鳥取市、米子市、境港市、岩美町、湯梨浜町、琴浦町、北栄町、日吉津村、大山町、伯耆町</w:t>
      </w:r>
    </w:p>
    <w:p w:rsidR="00120E82" w:rsidRDefault="00120E82" w:rsidP="00120E82">
      <w:pPr>
        <w:snapToGrid w:val="0"/>
        <w:ind w:left="214" w:hangingChars="100" w:hanging="214"/>
        <w:rPr>
          <w:spacing w:val="2"/>
          <w:szCs w:val="16"/>
        </w:rPr>
      </w:pPr>
    </w:p>
    <w:p w:rsidR="00120E82" w:rsidRDefault="00120E82" w:rsidP="00120E82">
      <w:pPr>
        <w:snapToGrid w:val="0"/>
        <w:ind w:left="214" w:hangingChars="100" w:hanging="214"/>
        <w:rPr>
          <w:spacing w:val="2"/>
          <w:szCs w:val="16"/>
        </w:rPr>
      </w:pPr>
    </w:p>
    <w:p w:rsidR="00120E82" w:rsidRDefault="00120E82" w:rsidP="00120E82">
      <w:pPr>
        <w:snapToGrid w:val="0"/>
        <w:ind w:left="214" w:hangingChars="100" w:hanging="214"/>
        <w:rPr>
          <w:spacing w:val="2"/>
          <w:szCs w:val="16"/>
        </w:rPr>
      </w:pPr>
      <w:r>
        <w:rPr>
          <w:rFonts w:hint="eastAsia"/>
          <w:spacing w:val="2"/>
          <w:szCs w:val="16"/>
        </w:rPr>
        <w:t>上記について、説明を受けました。</w:t>
      </w:r>
    </w:p>
    <w:p w:rsidR="00B27E82" w:rsidRDefault="00B27E82" w:rsidP="00B27E82">
      <w:pPr>
        <w:wordWrap w:val="0"/>
        <w:snapToGrid w:val="0"/>
        <w:ind w:left="214" w:hangingChars="100" w:hanging="214"/>
        <w:jc w:val="right"/>
        <w:rPr>
          <w:spacing w:val="2"/>
          <w:szCs w:val="16"/>
        </w:rPr>
      </w:pPr>
      <w:r>
        <w:rPr>
          <w:rFonts w:hint="eastAsia"/>
          <w:spacing w:val="2"/>
          <w:szCs w:val="16"/>
        </w:rPr>
        <w:t>令和　年　月　日</w:t>
      </w:r>
    </w:p>
    <w:p w:rsidR="00120E82" w:rsidRDefault="00120E82" w:rsidP="00120E82">
      <w:pPr>
        <w:snapToGrid w:val="0"/>
        <w:ind w:left="214" w:hangingChars="100" w:hanging="214"/>
        <w:rPr>
          <w:spacing w:val="2"/>
          <w:szCs w:val="16"/>
        </w:rPr>
      </w:pPr>
    </w:p>
    <w:p w:rsidR="00120E82" w:rsidRDefault="00120E82" w:rsidP="00120E82">
      <w:pPr>
        <w:snapToGrid w:val="0"/>
        <w:ind w:left="214" w:hangingChars="100" w:hanging="214"/>
        <w:rPr>
          <w:spacing w:val="2"/>
          <w:szCs w:val="16"/>
        </w:rPr>
      </w:pPr>
    </w:p>
    <w:p w:rsidR="00120E82" w:rsidRPr="00120E82" w:rsidRDefault="00120E82" w:rsidP="00120E82">
      <w:pPr>
        <w:wordWrap w:val="0"/>
        <w:snapToGrid w:val="0"/>
        <w:ind w:left="214" w:hangingChars="100" w:hanging="214"/>
        <w:jc w:val="right"/>
        <w:rPr>
          <w:spacing w:val="2"/>
          <w:szCs w:val="21"/>
          <w:u w:val="single"/>
        </w:rPr>
      </w:pPr>
      <w:r w:rsidRPr="003A5BE0">
        <w:rPr>
          <w:rFonts w:hint="eastAsia"/>
          <w:spacing w:val="2"/>
          <w:szCs w:val="16"/>
          <w:u w:val="single"/>
        </w:rPr>
        <w:t xml:space="preserve">建築主氏名　</w:t>
      </w:r>
      <w:r>
        <w:rPr>
          <w:rFonts w:hint="eastAsia"/>
          <w:spacing w:val="2"/>
          <w:szCs w:val="16"/>
          <w:u w:val="single"/>
        </w:rPr>
        <w:t xml:space="preserve">　　　　　　　　　　　　　　　　　　</w:t>
      </w:r>
    </w:p>
    <w:sectPr w:rsidR="00120E82" w:rsidRPr="00120E82" w:rsidSect="00C619C0">
      <w:pgSz w:w="11906" w:h="16838" w:code="9"/>
      <w:pgMar w:top="567" w:right="991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D7" w:rsidRDefault="002621D7" w:rsidP="0022279A">
      <w:r>
        <w:separator/>
      </w:r>
    </w:p>
  </w:endnote>
  <w:endnote w:type="continuationSeparator" w:id="0">
    <w:p w:rsidR="002621D7" w:rsidRDefault="002621D7" w:rsidP="002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D7" w:rsidRDefault="002621D7" w:rsidP="0022279A">
      <w:r>
        <w:separator/>
      </w:r>
    </w:p>
  </w:footnote>
  <w:footnote w:type="continuationSeparator" w:id="0">
    <w:p w:rsidR="002621D7" w:rsidRDefault="002621D7" w:rsidP="0022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17D"/>
    <w:multiLevelType w:val="hybridMultilevel"/>
    <w:tmpl w:val="E0329C98"/>
    <w:lvl w:ilvl="0" w:tplc="2BB4E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E4DE2"/>
    <w:multiLevelType w:val="hybridMultilevel"/>
    <w:tmpl w:val="B66E1510"/>
    <w:lvl w:ilvl="0" w:tplc="ACA81E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2D6ECA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F251A9"/>
    <w:multiLevelType w:val="hybridMultilevel"/>
    <w:tmpl w:val="13BEB782"/>
    <w:lvl w:ilvl="0" w:tplc="A89E3B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E12486"/>
    <w:multiLevelType w:val="hybridMultilevel"/>
    <w:tmpl w:val="D3AE3208"/>
    <w:lvl w:ilvl="0" w:tplc="4C84FB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D3B81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7"/>
    <w:rsid w:val="0000158A"/>
    <w:rsid w:val="000026A1"/>
    <w:rsid w:val="000058D8"/>
    <w:rsid w:val="000159AD"/>
    <w:rsid w:val="00022CF3"/>
    <w:rsid w:val="00022D3D"/>
    <w:rsid w:val="00024C79"/>
    <w:rsid w:val="00026908"/>
    <w:rsid w:val="00027CC9"/>
    <w:rsid w:val="000340CD"/>
    <w:rsid w:val="00035EEB"/>
    <w:rsid w:val="00043F4F"/>
    <w:rsid w:val="0005415B"/>
    <w:rsid w:val="0005432C"/>
    <w:rsid w:val="00060278"/>
    <w:rsid w:val="0006071D"/>
    <w:rsid w:val="000633FF"/>
    <w:rsid w:val="00071A60"/>
    <w:rsid w:val="00073A7E"/>
    <w:rsid w:val="0007702C"/>
    <w:rsid w:val="00077B69"/>
    <w:rsid w:val="00085FBA"/>
    <w:rsid w:val="00087EC2"/>
    <w:rsid w:val="00090CE9"/>
    <w:rsid w:val="000962C1"/>
    <w:rsid w:val="000A3BF0"/>
    <w:rsid w:val="000B1097"/>
    <w:rsid w:val="000C1F35"/>
    <w:rsid w:val="000D57F7"/>
    <w:rsid w:val="000D758C"/>
    <w:rsid w:val="000E416F"/>
    <w:rsid w:val="00103BA9"/>
    <w:rsid w:val="00104787"/>
    <w:rsid w:val="00110C8C"/>
    <w:rsid w:val="001128A0"/>
    <w:rsid w:val="00113373"/>
    <w:rsid w:val="00115800"/>
    <w:rsid w:val="00120D2E"/>
    <w:rsid w:val="00120E82"/>
    <w:rsid w:val="00122834"/>
    <w:rsid w:val="001564D8"/>
    <w:rsid w:val="001660F0"/>
    <w:rsid w:val="00166956"/>
    <w:rsid w:val="0016716B"/>
    <w:rsid w:val="00171564"/>
    <w:rsid w:val="00171E9F"/>
    <w:rsid w:val="00180990"/>
    <w:rsid w:val="00183886"/>
    <w:rsid w:val="00184BA0"/>
    <w:rsid w:val="00185892"/>
    <w:rsid w:val="00186420"/>
    <w:rsid w:val="0019454F"/>
    <w:rsid w:val="00196028"/>
    <w:rsid w:val="001A4406"/>
    <w:rsid w:val="001A60AF"/>
    <w:rsid w:val="001B0691"/>
    <w:rsid w:val="001B0B14"/>
    <w:rsid w:val="001B270E"/>
    <w:rsid w:val="001B5F06"/>
    <w:rsid w:val="001C0EB3"/>
    <w:rsid w:val="001C3B8B"/>
    <w:rsid w:val="001C71BF"/>
    <w:rsid w:val="001C7A50"/>
    <w:rsid w:val="001F17C3"/>
    <w:rsid w:val="001F3698"/>
    <w:rsid w:val="00203616"/>
    <w:rsid w:val="00220B44"/>
    <w:rsid w:val="0022279A"/>
    <w:rsid w:val="00224770"/>
    <w:rsid w:val="00240395"/>
    <w:rsid w:val="00242061"/>
    <w:rsid w:val="002621D7"/>
    <w:rsid w:val="00265AF5"/>
    <w:rsid w:val="002663AE"/>
    <w:rsid w:val="0027385E"/>
    <w:rsid w:val="00273BB2"/>
    <w:rsid w:val="0027731D"/>
    <w:rsid w:val="002813DE"/>
    <w:rsid w:val="00283EF1"/>
    <w:rsid w:val="00287ADF"/>
    <w:rsid w:val="002913F0"/>
    <w:rsid w:val="002922BD"/>
    <w:rsid w:val="002A2EF4"/>
    <w:rsid w:val="002A67B9"/>
    <w:rsid w:val="002C003A"/>
    <w:rsid w:val="002C096F"/>
    <w:rsid w:val="002C0AFF"/>
    <w:rsid w:val="002C3A30"/>
    <w:rsid w:val="002D2AA5"/>
    <w:rsid w:val="002D484A"/>
    <w:rsid w:val="002D789E"/>
    <w:rsid w:val="002D7F09"/>
    <w:rsid w:val="002E0062"/>
    <w:rsid w:val="002E411A"/>
    <w:rsid w:val="002E48A9"/>
    <w:rsid w:val="002F5C67"/>
    <w:rsid w:val="002F6A80"/>
    <w:rsid w:val="00301C8B"/>
    <w:rsid w:val="003145DF"/>
    <w:rsid w:val="00317BCF"/>
    <w:rsid w:val="00337F38"/>
    <w:rsid w:val="0034054D"/>
    <w:rsid w:val="003445D8"/>
    <w:rsid w:val="00346BAC"/>
    <w:rsid w:val="00347E86"/>
    <w:rsid w:val="00355A15"/>
    <w:rsid w:val="00361790"/>
    <w:rsid w:val="00363BE2"/>
    <w:rsid w:val="0036626A"/>
    <w:rsid w:val="003667C4"/>
    <w:rsid w:val="00366FF6"/>
    <w:rsid w:val="003700E4"/>
    <w:rsid w:val="0037245D"/>
    <w:rsid w:val="00373CAC"/>
    <w:rsid w:val="00386D90"/>
    <w:rsid w:val="00387952"/>
    <w:rsid w:val="00392748"/>
    <w:rsid w:val="003A1F8F"/>
    <w:rsid w:val="003A7289"/>
    <w:rsid w:val="003B06C9"/>
    <w:rsid w:val="003B0FA2"/>
    <w:rsid w:val="003B6C06"/>
    <w:rsid w:val="003C1DCC"/>
    <w:rsid w:val="003D4246"/>
    <w:rsid w:val="003D74D7"/>
    <w:rsid w:val="003E08B6"/>
    <w:rsid w:val="003E0BC5"/>
    <w:rsid w:val="003E36D9"/>
    <w:rsid w:val="003E6C08"/>
    <w:rsid w:val="003F38F6"/>
    <w:rsid w:val="00405900"/>
    <w:rsid w:val="00406570"/>
    <w:rsid w:val="00410366"/>
    <w:rsid w:val="00411375"/>
    <w:rsid w:val="0041456B"/>
    <w:rsid w:val="00425639"/>
    <w:rsid w:val="0042678E"/>
    <w:rsid w:val="00433D3E"/>
    <w:rsid w:val="0043424E"/>
    <w:rsid w:val="00441C7E"/>
    <w:rsid w:val="00451564"/>
    <w:rsid w:val="00452465"/>
    <w:rsid w:val="00456884"/>
    <w:rsid w:val="004574A8"/>
    <w:rsid w:val="00466EDF"/>
    <w:rsid w:val="00476DDA"/>
    <w:rsid w:val="00477145"/>
    <w:rsid w:val="00481CCC"/>
    <w:rsid w:val="00485C21"/>
    <w:rsid w:val="0049058D"/>
    <w:rsid w:val="004924A9"/>
    <w:rsid w:val="00494637"/>
    <w:rsid w:val="004A55C7"/>
    <w:rsid w:val="004B0670"/>
    <w:rsid w:val="004B19CD"/>
    <w:rsid w:val="004B1A91"/>
    <w:rsid w:val="004C7448"/>
    <w:rsid w:val="004C7548"/>
    <w:rsid w:val="004D09E0"/>
    <w:rsid w:val="004E18F4"/>
    <w:rsid w:val="004E1E32"/>
    <w:rsid w:val="004E36CA"/>
    <w:rsid w:val="004E756B"/>
    <w:rsid w:val="004E76C4"/>
    <w:rsid w:val="004F2D84"/>
    <w:rsid w:val="004F4BF5"/>
    <w:rsid w:val="004F6263"/>
    <w:rsid w:val="00500E5B"/>
    <w:rsid w:val="00506492"/>
    <w:rsid w:val="00507FFD"/>
    <w:rsid w:val="00511092"/>
    <w:rsid w:val="0051733A"/>
    <w:rsid w:val="00520527"/>
    <w:rsid w:val="00526C18"/>
    <w:rsid w:val="00536A65"/>
    <w:rsid w:val="00537894"/>
    <w:rsid w:val="005404C4"/>
    <w:rsid w:val="005409BC"/>
    <w:rsid w:val="00541ED8"/>
    <w:rsid w:val="00546546"/>
    <w:rsid w:val="00546646"/>
    <w:rsid w:val="00546CB3"/>
    <w:rsid w:val="005476FB"/>
    <w:rsid w:val="00551F38"/>
    <w:rsid w:val="00555650"/>
    <w:rsid w:val="00566751"/>
    <w:rsid w:val="00567B99"/>
    <w:rsid w:val="00574217"/>
    <w:rsid w:val="00574DDD"/>
    <w:rsid w:val="00577FE0"/>
    <w:rsid w:val="00585EC7"/>
    <w:rsid w:val="0059117B"/>
    <w:rsid w:val="00593B54"/>
    <w:rsid w:val="005A2A15"/>
    <w:rsid w:val="005A7EFE"/>
    <w:rsid w:val="005B3E1D"/>
    <w:rsid w:val="005C2E1E"/>
    <w:rsid w:val="005C5B69"/>
    <w:rsid w:val="005C6113"/>
    <w:rsid w:val="005C6154"/>
    <w:rsid w:val="005C6837"/>
    <w:rsid w:val="005D0E0B"/>
    <w:rsid w:val="005D14FC"/>
    <w:rsid w:val="005D2822"/>
    <w:rsid w:val="005D3C9F"/>
    <w:rsid w:val="005E6483"/>
    <w:rsid w:val="005E7B88"/>
    <w:rsid w:val="00614408"/>
    <w:rsid w:val="006146E5"/>
    <w:rsid w:val="00614AA3"/>
    <w:rsid w:val="0061560F"/>
    <w:rsid w:val="006222FE"/>
    <w:rsid w:val="00623CC3"/>
    <w:rsid w:val="00625D2F"/>
    <w:rsid w:val="0062768D"/>
    <w:rsid w:val="006311C9"/>
    <w:rsid w:val="00634A82"/>
    <w:rsid w:val="00637DE6"/>
    <w:rsid w:val="00643820"/>
    <w:rsid w:val="00643C1B"/>
    <w:rsid w:val="00650C4F"/>
    <w:rsid w:val="00653BBF"/>
    <w:rsid w:val="00655762"/>
    <w:rsid w:val="006604AE"/>
    <w:rsid w:val="0067472B"/>
    <w:rsid w:val="00674CCA"/>
    <w:rsid w:val="00675560"/>
    <w:rsid w:val="00681CDD"/>
    <w:rsid w:val="006859F6"/>
    <w:rsid w:val="00685ABE"/>
    <w:rsid w:val="0069692B"/>
    <w:rsid w:val="006A05C1"/>
    <w:rsid w:val="006A6EFE"/>
    <w:rsid w:val="006A7FEA"/>
    <w:rsid w:val="006B248A"/>
    <w:rsid w:val="006B2972"/>
    <w:rsid w:val="006B5F0C"/>
    <w:rsid w:val="006D352D"/>
    <w:rsid w:val="006D49A6"/>
    <w:rsid w:val="006D4B31"/>
    <w:rsid w:val="006E198D"/>
    <w:rsid w:val="006E6400"/>
    <w:rsid w:val="006F74BC"/>
    <w:rsid w:val="00701507"/>
    <w:rsid w:val="00701AF1"/>
    <w:rsid w:val="007020CF"/>
    <w:rsid w:val="00702DE4"/>
    <w:rsid w:val="0070575D"/>
    <w:rsid w:val="0071485B"/>
    <w:rsid w:val="00716114"/>
    <w:rsid w:val="0071700E"/>
    <w:rsid w:val="0072722C"/>
    <w:rsid w:val="0074125A"/>
    <w:rsid w:val="007426F0"/>
    <w:rsid w:val="00750022"/>
    <w:rsid w:val="007515B2"/>
    <w:rsid w:val="007570A0"/>
    <w:rsid w:val="00761DD9"/>
    <w:rsid w:val="00762780"/>
    <w:rsid w:val="007753F9"/>
    <w:rsid w:val="00775C76"/>
    <w:rsid w:val="0078193A"/>
    <w:rsid w:val="00783849"/>
    <w:rsid w:val="00790987"/>
    <w:rsid w:val="00791AD0"/>
    <w:rsid w:val="00795AEA"/>
    <w:rsid w:val="007A20E7"/>
    <w:rsid w:val="007A3F61"/>
    <w:rsid w:val="007B50CB"/>
    <w:rsid w:val="007B605F"/>
    <w:rsid w:val="007C2911"/>
    <w:rsid w:val="007D01C1"/>
    <w:rsid w:val="007D2E6F"/>
    <w:rsid w:val="007D7D22"/>
    <w:rsid w:val="007E0287"/>
    <w:rsid w:val="007E3001"/>
    <w:rsid w:val="007E39FA"/>
    <w:rsid w:val="007E4A20"/>
    <w:rsid w:val="007E5451"/>
    <w:rsid w:val="007E5528"/>
    <w:rsid w:val="007F130B"/>
    <w:rsid w:val="007F51B6"/>
    <w:rsid w:val="00802F91"/>
    <w:rsid w:val="008034F8"/>
    <w:rsid w:val="00803DF9"/>
    <w:rsid w:val="0080725F"/>
    <w:rsid w:val="00822ADD"/>
    <w:rsid w:val="00840990"/>
    <w:rsid w:val="0084185E"/>
    <w:rsid w:val="008458D6"/>
    <w:rsid w:val="008508CF"/>
    <w:rsid w:val="00852DC8"/>
    <w:rsid w:val="0085313B"/>
    <w:rsid w:val="00856F6B"/>
    <w:rsid w:val="00857B5F"/>
    <w:rsid w:val="0086575C"/>
    <w:rsid w:val="00873E07"/>
    <w:rsid w:val="008751FB"/>
    <w:rsid w:val="00875A58"/>
    <w:rsid w:val="0088075F"/>
    <w:rsid w:val="00883B51"/>
    <w:rsid w:val="0088758D"/>
    <w:rsid w:val="00890FAE"/>
    <w:rsid w:val="008A2D87"/>
    <w:rsid w:val="008B2952"/>
    <w:rsid w:val="008B57A1"/>
    <w:rsid w:val="008B59F2"/>
    <w:rsid w:val="008C1A42"/>
    <w:rsid w:val="008C2603"/>
    <w:rsid w:val="008C478C"/>
    <w:rsid w:val="008D37C6"/>
    <w:rsid w:val="008D575E"/>
    <w:rsid w:val="008D66E3"/>
    <w:rsid w:val="008E4C85"/>
    <w:rsid w:val="008E6FA3"/>
    <w:rsid w:val="008E747A"/>
    <w:rsid w:val="008F40BD"/>
    <w:rsid w:val="008F7B17"/>
    <w:rsid w:val="009022FE"/>
    <w:rsid w:val="00925DDD"/>
    <w:rsid w:val="00933208"/>
    <w:rsid w:val="00933419"/>
    <w:rsid w:val="00936BF9"/>
    <w:rsid w:val="00943B60"/>
    <w:rsid w:val="00944550"/>
    <w:rsid w:val="00951D5E"/>
    <w:rsid w:val="00952778"/>
    <w:rsid w:val="00952999"/>
    <w:rsid w:val="009549F3"/>
    <w:rsid w:val="00954EA7"/>
    <w:rsid w:val="009554F7"/>
    <w:rsid w:val="00971ED5"/>
    <w:rsid w:val="00981A25"/>
    <w:rsid w:val="00997D0E"/>
    <w:rsid w:val="00997FC5"/>
    <w:rsid w:val="009A576E"/>
    <w:rsid w:val="009B3A21"/>
    <w:rsid w:val="009B4690"/>
    <w:rsid w:val="009B5A6D"/>
    <w:rsid w:val="009B7222"/>
    <w:rsid w:val="009D026F"/>
    <w:rsid w:val="009D5B12"/>
    <w:rsid w:val="009E43C2"/>
    <w:rsid w:val="009E4515"/>
    <w:rsid w:val="009E6A50"/>
    <w:rsid w:val="009F0E32"/>
    <w:rsid w:val="009F0E96"/>
    <w:rsid w:val="009F1A38"/>
    <w:rsid w:val="009F2CA4"/>
    <w:rsid w:val="009F4CBF"/>
    <w:rsid w:val="009F510B"/>
    <w:rsid w:val="009F607B"/>
    <w:rsid w:val="009F64AB"/>
    <w:rsid w:val="009F786B"/>
    <w:rsid w:val="009F78F0"/>
    <w:rsid w:val="00A03759"/>
    <w:rsid w:val="00A03AF6"/>
    <w:rsid w:val="00A05EF5"/>
    <w:rsid w:val="00A11FD6"/>
    <w:rsid w:val="00A12AF5"/>
    <w:rsid w:val="00A216E2"/>
    <w:rsid w:val="00A21D32"/>
    <w:rsid w:val="00A23979"/>
    <w:rsid w:val="00A239BE"/>
    <w:rsid w:val="00A27B18"/>
    <w:rsid w:val="00A33498"/>
    <w:rsid w:val="00A34C76"/>
    <w:rsid w:val="00A4203F"/>
    <w:rsid w:val="00A52760"/>
    <w:rsid w:val="00A53CFC"/>
    <w:rsid w:val="00A54AEC"/>
    <w:rsid w:val="00A54D3D"/>
    <w:rsid w:val="00A578E2"/>
    <w:rsid w:val="00A70563"/>
    <w:rsid w:val="00A70DC1"/>
    <w:rsid w:val="00A745B2"/>
    <w:rsid w:val="00A80DB7"/>
    <w:rsid w:val="00A8119E"/>
    <w:rsid w:val="00A81649"/>
    <w:rsid w:val="00A84CC9"/>
    <w:rsid w:val="00A85A08"/>
    <w:rsid w:val="00A9610E"/>
    <w:rsid w:val="00AA0613"/>
    <w:rsid w:val="00AA285E"/>
    <w:rsid w:val="00AA2C09"/>
    <w:rsid w:val="00AA3448"/>
    <w:rsid w:val="00AA4A65"/>
    <w:rsid w:val="00AA5829"/>
    <w:rsid w:val="00AA7982"/>
    <w:rsid w:val="00AB42EE"/>
    <w:rsid w:val="00AC0950"/>
    <w:rsid w:val="00AC0AA3"/>
    <w:rsid w:val="00AC14DB"/>
    <w:rsid w:val="00AC17DA"/>
    <w:rsid w:val="00AC273C"/>
    <w:rsid w:val="00AC654D"/>
    <w:rsid w:val="00AC6650"/>
    <w:rsid w:val="00AD2B23"/>
    <w:rsid w:val="00AD381B"/>
    <w:rsid w:val="00AD6AAE"/>
    <w:rsid w:val="00AD7AE2"/>
    <w:rsid w:val="00AE3A97"/>
    <w:rsid w:val="00AE66D7"/>
    <w:rsid w:val="00AF0DCB"/>
    <w:rsid w:val="00AF6869"/>
    <w:rsid w:val="00B00073"/>
    <w:rsid w:val="00B00292"/>
    <w:rsid w:val="00B03B41"/>
    <w:rsid w:val="00B0437D"/>
    <w:rsid w:val="00B0486D"/>
    <w:rsid w:val="00B14483"/>
    <w:rsid w:val="00B144BD"/>
    <w:rsid w:val="00B15FA2"/>
    <w:rsid w:val="00B27E82"/>
    <w:rsid w:val="00B30E99"/>
    <w:rsid w:val="00B37293"/>
    <w:rsid w:val="00B43F00"/>
    <w:rsid w:val="00B46CA7"/>
    <w:rsid w:val="00B57B73"/>
    <w:rsid w:val="00B60906"/>
    <w:rsid w:val="00B64B07"/>
    <w:rsid w:val="00B70B78"/>
    <w:rsid w:val="00B717E7"/>
    <w:rsid w:val="00B7312B"/>
    <w:rsid w:val="00B76523"/>
    <w:rsid w:val="00B76B77"/>
    <w:rsid w:val="00B832CF"/>
    <w:rsid w:val="00B83BBE"/>
    <w:rsid w:val="00B8642E"/>
    <w:rsid w:val="00B92584"/>
    <w:rsid w:val="00BA0852"/>
    <w:rsid w:val="00BA1334"/>
    <w:rsid w:val="00BA3931"/>
    <w:rsid w:val="00BA3B32"/>
    <w:rsid w:val="00BA5129"/>
    <w:rsid w:val="00BB529C"/>
    <w:rsid w:val="00BC1B14"/>
    <w:rsid w:val="00BC1B75"/>
    <w:rsid w:val="00BE281C"/>
    <w:rsid w:val="00BE456C"/>
    <w:rsid w:val="00BE486B"/>
    <w:rsid w:val="00BE5CD6"/>
    <w:rsid w:val="00BF5F80"/>
    <w:rsid w:val="00BF66CC"/>
    <w:rsid w:val="00C006C3"/>
    <w:rsid w:val="00C04C93"/>
    <w:rsid w:val="00C06015"/>
    <w:rsid w:val="00C227F2"/>
    <w:rsid w:val="00C2669E"/>
    <w:rsid w:val="00C273E2"/>
    <w:rsid w:val="00C30F09"/>
    <w:rsid w:val="00C44781"/>
    <w:rsid w:val="00C47465"/>
    <w:rsid w:val="00C506E3"/>
    <w:rsid w:val="00C6187D"/>
    <w:rsid w:val="00C619C0"/>
    <w:rsid w:val="00C61C38"/>
    <w:rsid w:val="00C623B2"/>
    <w:rsid w:val="00C67BD8"/>
    <w:rsid w:val="00C70434"/>
    <w:rsid w:val="00C72034"/>
    <w:rsid w:val="00C737C1"/>
    <w:rsid w:val="00C7488F"/>
    <w:rsid w:val="00C752AD"/>
    <w:rsid w:val="00C8598D"/>
    <w:rsid w:val="00C869F8"/>
    <w:rsid w:val="00C90FF1"/>
    <w:rsid w:val="00C94ABE"/>
    <w:rsid w:val="00CA0D5B"/>
    <w:rsid w:val="00CA597E"/>
    <w:rsid w:val="00CC3EF9"/>
    <w:rsid w:val="00CC40EE"/>
    <w:rsid w:val="00CC608C"/>
    <w:rsid w:val="00CD4234"/>
    <w:rsid w:val="00CF2283"/>
    <w:rsid w:val="00CF2E60"/>
    <w:rsid w:val="00CF31F9"/>
    <w:rsid w:val="00CF780E"/>
    <w:rsid w:val="00D0025D"/>
    <w:rsid w:val="00D01186"/>
    <w:rsid w:val="00D043AC"/>
    <w:rsid w:val="00D13BCA"/>
    <w:rsid w:val="00D16536"/>
    <w:rsid w:val="00D2305B"/>
    <w:rsid w:val="00D24495"/>
    <w:rsid w:val="00D316CE"/>
    <w:rsid w:val="00D31B64"/>
    <w:rsid w:val="00D326F6"/>
    <w:rsid w:val="00D44846"/>
    <w:rsid w:val="00D51293"/>
    <w:rsid w:val="00D513FF"/>
    <w:rsid w:val="00D517D4"/>
    <w:rsid w:val="00D54B20"/>
    <w:rsid w:val="00D57122"/>
    <w:rsid w:val="00D60617"/>
    <w:rsid w:val="00D6095B"/>
    <w:rsid w:val="00D64F5B"/>
    <w:rsid w:val="00D67CC4"/>
    <w:rsid w:val="00D71C26"/>
    <w:rsid w:val="00D7243D"/>
    <w:rsid w:val="00D815A2"/>
    <w:rsid w:val="00D81EBD"/>
    <w:rsid w:val="00DA0B8A"/>
    <w:rsid w:val="00DA0EAB"/>
    <w:rsid w:val="00DA222D"/>
    <w:rsid w:val="00DA2E91"/>
    <w:rsid w:val="00DA36AF"/>
    <w:rsid w:val="00DA5F47"/>
    <w:rsid w:val="00DC31A5"/>
    <w:rsid w:val="00DC6384"/>
    <w:rsid w:val="00DD11DA"/>
    <w:rsid w:val="00DD189C"/>
    <w:rsid w:val="00DD421D"/>
    <w:rsid w:val="00DE57FA"/>
    <w:rsid w:val="00DF16E0"/>
    <w:rsid w:val="00DF1C92"/>
    <w:rsid w:val="00DF6D1B"/>
    <w:rsid w:val="00E00572"/>
    <w:rsid w:val="00E00BD4"/>
    <w:rsid w:val="00E048AD"/>
    <w:rsid w:val="00E05B3D"/>
    <w:rsid w:val="00E12732"/>
    <w:rsid w:val="00E13B19"/>
    <w:rsid w:val="00E22900"/>
    <w:rsid w:val="00E22DC0"/>
    <w:rsid w:val="00E31D9A"/>
    <w:rsid w:val="00E4262B"/>
    <w:rsid w:val="00E42797"/>
    <w:rsid w:val="00E5417D"/>
    <w:rsid w:val="00E55767"/>
    <w:rsid w:val="00E57B91"/>
    <w:rsid w:val="00E604BD"/>
    <w:rsid w:val="00E61BC7"/>
    <w:rsid w:val="00E65C77"/>
    <w:rsid w:val="00E67BDD"/>
    <w:rsid w:val="00E74163"/>
    <w:rsid w:val="00E74E12"/>
    <w:rsid w:val="00E76B24"/>
    <w:rsid w:val="00E83DCF"/>
    <w:rsid w:val="00E85482"/>
    <w:rsid w:val="00E8762C"/>
    <w:rsid w:val="00E9072D"/>
    <w:rsid w:val="00E914C8"/>
    <w:rsid w:val="00E943B0"/>
    <w:rsid w:val="00E96323"/>
    <w:rsid w:val="00E97689"/>
    <w:rsid w:val="00EA1C77"/>
    <w:rsid w:val="00EB38BD"/>
    <w:rsid w:val="00EB5DDB"/>
    <w:rsid w:val="00EC4616"/>
    <w:rsid w:val="00ED3A94"/>
    <w:rsid w:val="00ED4DAC"/>
    <w:rsid w:val="00ED63EA"/>
    <w:rsid w:val="00EE511E"/>
    <w:rsid w:val="00EE6321"/>
    <w:rsid w:val="00EF0D5F"/>
    <w:rsid w:val="00EF386D"/>
    <w:rsid w:val="00EF4329"/>
    <w:rsid w:val="00F024B6"/>
    <w:rsid w:val="00F05CEC"/>
    <w:rsid w:val="00F11793"/>
    <w:rsid w:val="00F20E83"/>
    <w:rsid w:val="00F23B73"/>
    <w:rsid w:val="00F24A2A"/>
    <w:rsid w:val="00F36CC4"/>
    <w:rsid w:val="00F36D7E"/>
    <w:rsid w:val="00F435BD"/>
    <w:rsid w:val="00F45C81"/>
    <w:rsid w:val="00F50876"/>
    <w:rsid w:val="00F51151"/>
    <w:rsid w:val="00F57CD3"/>
    <w:rsid w:val="00F60898"/>
    <w:rsid w:val="00F64E0B"/>
    <w:rsid w:val="00F67F99"/>
    <w:rsid w:val="00F75FD8"/>
    <w:rsid w:val="00F81DFE"/>
    <w:rsid w:val="00F86680"/>
    <w:rsid w:val="00F903CF"/>
    <w:rsid w:val="00FA65A5"/>
    <w:rsid w:val="00FA6B6C"/>
    <w:rsid w:val="00FA7592"/>
    <w:rsid w:val="00FB17BC"/>
    <w:rsid w:val="00FB3203"/>
    <w:rsid w:val="00FB60D8"/>
    <w:rsid w:val="00FC02E9"/>
    <w:rsid w:val="00FC09AB"/>
    <w:rsid w:val="00FC2261"/>
    <w:rsid w:val="00FC348B"/>
    <w:rsid w:val="00FD3048"/>
    <w:rsid w:val="00FD4DDA"/>
    <w:rsid w:val="00FD69C2"/>
    <w:rsid w:val="00FE1425"/>
    <w:rsid w:val="00FE222E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BBF32B35-2A0E-4E8E-BDD4-0B4EA44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9A"/>
  </w:style>
  <w:style w:type="paragraph" w:styleId="a5">
    <w:name w:val="footer"/>
    <w:basedOn w:val="a"/>
    <w:link w:val="a6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9A"/>
  </w:style>
  <w:style w:type="paragraph" w:styleId="a7">
    <w:name w:val="Balloon Text"/>
    <w:basedOn w:val="a"/>
    <w:link w:val="a8"/>
    <w:uiPriority w:val="99"/>
    <w:semiHidden/>
    <w:unhideWhenUsed/>
    <w:rsid w:val="0033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F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2768D"/>
    <w:pPr>
      <w:ind w:left="420"/>
      <w:jc w:val="left"/>
    </w:pPr>
    <w:rPr>
      <w:szCs w:val="20"/>
    </w:rPr>
  </w:style>
  <w:style w:type="character" w:customStyle="1" w:styleId="20">
    <w:name w:val="本文インデント 2 (文字)"/>
    <w:basedOn w:val="a0"/>
    <w:link w:val="2"/>
    <w:rsid w:val="0062768D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2768D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62768D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62768D"/>
    <w:pPr>
      <w:jc w:val="right"/>
    </w:pPr>
    <w:rPr>
      <w:szCs w:val="20"/>
    </w:rPr>
  </w:style>
  <w:style w:type="character" w:customStyle="1" w:styleId="ad">
    <w:name w:val="結語 (文字)"/>
    <w:basedOn w:val="a0"/>
    <w:link w:val="ac"/>
    <w:uiPriority w:val="99"/>
    <w:rsid w:val="0062768D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9"/>
    <w:uiPriority w:val="59"/>
    <w:rsid w:val="0049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68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2D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DA7A-613D-400F-96E2-2BF2D8ED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10</cp:revision>
  <cp:lastPrinted>2022-03-22T01:43:00Z</cp:lastPrinted>
  <dcterms:created xsi:type="dcterms:W3CDTF">2021-03-27T09:58:00Z</dcterms:created>
  <dcterms:modified xsi:type="dcterms:W3CDTF">2022-03-24T04:26:00Z</dcterms:modified>
</cp:coreProperties>
</file>