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DF" w:rsidRPr="00771330" w:rsidRDefault="000A34F6" w:rsidP="00ED4CC2">
      <w:pPr>
        <w:jc w:val="center"/>
        <w:rPr>
          <w:rFonts w:ascii="ＭＳ 明朝" w:eastAsia="ＭＳ 明朝" w:hAnsi="ＭＳ 明朝"/>
        </w:rPr>
      </w:pPr>
      <w:r w:rsidRPr="00771330">
        <w:rPr>
          <w:rFonts w:ascii="ＭＳ 明朝" w:eastAsia="ＭＳ 明朝" w:hAnsi="ＭＳ 明朝" w:hint="eastAsia"/>
        </w:rPr>
        <w:t>警備</w:t>
      </w:r>
      <w:r w:rsidR="00422D16" w:rsidRPr="00771330">
        <w:rPr>
          <w:rFonts w:ascii="ＭＳ 明朝" w:eastAsia="ＭＳ 明朝" w:hAnsi="ＭＳ 明朝" w:hint="eastAsia"/>
        </w:rPr>
        <w:t>業務</w:t>
      </w:r>
      <w:r w:rsidRPr="00771330">
        <w:rPr>
          <w:rFonts w:ascii="ＭＳ 明朝" w:eastAsia="ＭＳ 明朝" w:hAnsi="ＭＳ 明朝" w:hint="eastAsia"/>
        </w:rPr>
        <w:t>仕様書</w:t>
      </w:r>
    </w:p>
    <w:p w:rsidR="000A34F6" w:rsidRPr="00771330" w:rsidRDefault="000A34F6">
      <w:pPr>
        <w:rPr>
          <w:rFonts w:ascii="ＭＳ 明朝" w:eastAsia="ＭＳ 明朝" w:hAnsi="ＭＳ 明朝"/>
        </w:rPr>
      </w:pPr>
    </w:p>
    <w:p w:rsidR="000A34F6" w:rsidRPr="00771330" w:rsidRDefault="000A34F6">
      <w:pPr>
        <w:rPr>
          <w:rFonts w:ascii="ＭＳ 明朝" w:eastAsia="ＭＳ 明朝" w:hAnsi="ＭＳ 明朝"/>
        </w:rPr>
      </w:pPr>
      <w:r w:rsidRPr="00771330">
        <w:rPr>
          <w:rFonts w:ascii="ＭＳ 明朝" w:eastAsia="ＭＳ 明朝" w:hAnsi="ＭＳ 明朝" w:hint="eastAsia"/>
        </w:rPr>
        <w:t>１</w:t>
      </w:r>
      <w:r w:rsidR="00ED4CC2" w:rsidRPr="00771330">
        <w:rPr>
          <w:rFonts w:ascii="ＭＳ 明朝" w:eastAsia="ＭＳ 明朝" w:hAnsi="ＭＳ 明朝" w:hint="eastAsia"/>
        </w:rPr>
        <w:t xml:space="preserve">　</w:t>
      </w:r>
      <w:r w:rsidRPr="00771330">
        <w:rPr>
          <w:rFonts w:ascii="ＭＳ 明朝" w:eastAsia="ＭＳ 明朝" w:hAnsi="ＭＳ 明朝" w:hint="eastAsia"/>
        </w:rPr>
        <w:t>業務名</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w:t>
      </w:r>
      <w:r w:rsidR="00ED4CC2" w:rsidRPr="00771330">
        <w:rPr>
          <w:rFonts w:ascii="ＭＳ 明朝" w:eastAsia="ＭＳ 明朝" w:hAnsi="ＭＳ 明朝" w:hint="eastAsia"/>
        </w:rPr>
        <w:t xml:space="preserve">　</w:t>
      </w:r>
      <w:r w:rsidRPr="00771330">
        <w:rPr>
          <w:rFonts w:ascii="ＭＳ 明朝" w:eastAsia="ＭＳ 明朝" w:hAnsi="ＭＳ 明朝" w:hint="eastAsia"/>
        </w:rPr>
        <w:t>鳥取県中小家畜試験場機械警備業務</w:t>
      </w:r>
    </w:p>
    <w:p w:rsidR="000A34F6" w:rsidRPr="00771330" w:rsidRDefault="000A34F6">
      <w:pPr>
        <w:rPr>
          <w:rFonts w:ascii="ＭＳ 明朝" w:eastAsia="ＭＳ 明朝" w:hAnsi="ＭＳ 明朝"/>
        </w:rPr>
      </w:pPr>
      <w:r w:rsidRPr="00771330">
        <w:rPr>
          <w:rFonts w:ascii="ＭＳ 明朝" w:eastAsia="ＭＳ 明朝" w:hAnsi="ＭＳ 明朝" w:hint="eastAsia"/>
        </w:rPr>
        <w:t>２　警備対象施設及び所在地</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鳥取県中小家畜試験場</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本館・バイテク棟・と場（</w:t>
      </w:r>
      <w:r w:rsidR="00422D16" w:rsidRPr="00771330">
        <w:rPr>
          <w:rFonts w:ascii="ＭＳ 明朝" w:eastAsia="ＭＳ 明朝" w:hAnsi="ＭＳ 明朝" w:hint="eastAsia"/>
        </w:rPr>
        <w:t>鳥取県</w:t>
      </w:r>
      <w:r w:rsidRPr="00771330">
        <w:rPr>
          <w:rFonts w:ascii="ＭＳ 明朝" w:eastAsia="ＭＳ 明朝" w:hAnsi="ＭＳ 明朝" w:hint="eastAsia"/>
        </w:rPr>
        <w:t>西伯郡南部町北方６３３）</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鳥取県中小家畜試験場絹屋分場</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w:t>
      </w:r>
      <w:r w:rsidR="00422D16" w:rsidRPr="00771330">
        <w:rPr>
          <w:rFonts w:ascii="ＭＳ 明朝" w:eastAsia="ＭＳ 明朝" w:hAnsi="ＭＳ 明朝" w:hint="eastAsia"/>
        </w:rPr>
        <w:t>事務所棟</w:t>
      </w:r>
      <w:r w:rsidRPr="00771330">
        <w:rPr>
          <w:rFonts w:ascii="ＭＳ 明朝" w:eastAsia="ＭＳ 明朝" w:hAnsi="ＭＳ 明朝" w:hint="eastAsia"/>
        </w:rPr>
        <w:t>・</w:t>
      </w:r>
      <w:r w:rsidR="00422D16" w:rsidRPr="00771330">
        <w:rPr>
          <w:rFonts w:ascii="ＭＳ 明朝" w:eastAsia="ＭＳ 明朝" w:hAnsi="ＭＳ 明朝" w:hint="eastAsia"/>
        </w:rPr>
        <w:t>豚</w:t>
      </w:r>
      <w:r w:rsidRPr="00771330">
        <w:rPr>
          <w:rFonts w:ascii="ＭＳ 明朝" w:eastAsia="ＭＳ 明朝" w:hAnsi="ＭＳ 明朝" w:hint="eastAsia"/>
        </w:rPr>
        <w:t>バイテク実験棟（</w:t>
      </w:r>
      <w:r w:rsidR="00422D16" w:rsidRPr="00771330">
        <w:rPr>
          <w:rFonts w:ascii="ＭＳ 明朝" w:eastAsia="ＭＳ 明朝" w:hAnsi="ＭＳ 明朝" w:hint="eastAsia"/>
        </w:rPr>
        <w:t>鳥取県</w:t>
      </w:r>
      <w:r w:rsidRPr="00771330">
        <w:rPr>
          <w:rFonts w:ascii="ＭＳ 明朝" w:eastAsia="ＭＳ 明朝" w:hAnsi="ＭＳ 明朝" w:hint="eastAsia"/>
        </w:rPr>
        <w:t>西伯郡南部町絹屋１０８）</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３　</w:t>
      </w:r>
      <w:r w:rsidR="00422D16" w:rsidRPr="00771330">
        <w:rPr>
          <w:rFonts w:ascii="ＭＳ 明朝" w:eastAsia="ＭＳ 明朝" w:hAnsi="ＭＳ 明朝" w:hint="eastAsia"/>
        </w:rPr>
        <w:t>業務</w:t>
      </w:r>
      <w:r w:rsidRPr="00771330">
        <w:rPr>
          <w:rFonts w:ascii="ＭＳ 明朝" w:eastAsia="ＭＳ 明朝" w:hAnsi="ＭＳ 明朝" w:hint="eastAsia"/>
        </w:rPr>
        <w:t>期間</w:t>
      </w:r>
    </w:p>
    <w:p w:rsidR="000A34F6" w:rsidRPr="00771330" w:rsidRDefault="000A34F6">
      <w:pPr>
        <w:rPr>
          <w:rFonts w:ascii="ＭＳ 明朝" w:eastAsia="ＭＳ 明朝" w:hAnsi="ＭＳ 明朝"/>
        </w:rPr>
      </w:pPr>
      <w:r w:rsidRPr="00771330">
        <w:rPr>
          <w:rFonts w:ascii="ＭＳ 明朝" w:eastAsia="ＭＳ 明朝" w:hAnsi="ＭＳ 明朝" w:hint="eastAsia"/>
        </w:rPr>
        <w:t xml:space="preserve">　　令和</w:t>
      </w:r>
      <w:r w:rsidR="005264B4">
        <w:rPr>
          <w:rFonts w:ascii="ＭＳ 明朝" w:eastAsia="ＭＳ 明朝" w:hAnsi="ＭＳ 明朝" w:hint="eastAsia"/>
        </w:rPr>
        <w:t>５</w:t>
      </w:r>
      <w:r w:rsidRPr="00771330">
        <w:rPr>
          <w:rFonts w:ascii="ＭＳ 明朝" w:eastAsia="ＭＳ 明朝" w:hAnsi="ＭＳ 明朝" w:hint="eastAsia"/>
        </w:rPr>
        <w:t>年4月1日から令和</w:t>
      </w:r>
      <w:r w:rsidR="005264B4">
        <w:rPr>
          <w:rFonts w:ascii="ＭＳ 明朝" w:eastAsia="ＭＳ 明朝" w:hAnsi="ＭＳ 明朝" w:hint="eastAsia"/>
        </w:rPr>
        <w:t>８</w:t>
      </w:r>
      <w:r w:rsidRPr="00771330">
        <w:rPr>
          <w:rFonts w:ascii="ＭＳ 明朝" w:eastAsia="ＭＳ 明朝" w:hAnsi="ＭＳ 明朝" w:hint="eastAsia"/>
        </w:rPr>
        <w:t>年3月31日まで</w:t>
      </w:r>
    </w:p>
    <w:p w:rsidR="000A34F6" w:rsidRPr="00771330" w:rsidRDefault="00917A44">
      <w:pPr>
        <w:rPr>
          <w:rFonts w:ascii="ＭＳ 明朝" w:eastAsia="ＭＳ 明朝" w:hAnsi="ＭＳ 明朝"/>
        </w:rPr>
      </w:pPr>
      <w:r w:rsidRPr="00771330">
        <w:rPr>
          <w:rFonts w:ascii="ＭＳ 明朝" w:eastAsia="ＭＳ 明朝" w:hAnsi="ＭＳ 明朝" w:hint="eastAsia"/>
        </w:rPr>
        <w:t>４　警備</w:t>
      </w:r>
      <w:r w:rsidR="00E954FA">
        <w:rPr>
          <w:rFonts w:ascii="ＭＳ 明朝" w:eastAsia="ＭＳ 明朝" w:hAnsi="ＭＳ 明朝" w:hint="eastAsia"/>
        </w:rPr>
        <w:t>目的</w:t>
      </w:r>
    </w:p>
    <w:p w:rsidR="00D979C5" w:rsidRPr="00771330" w:rsidRDefault="00917A44" w:rsidP="00917A44">
      <w:pPr>
        <w:pStyle w:val="a3"/>
        <w:numPr>
          <w:ilvl w:val="0"/>
          <w:numId w:val="1"/>
        </w:numPr>
        <w:ind w:leftChars="0"/>
        <w:rPr>
          <w:rFonts w:ascii="ＭＳ 明朝" w:eastAsia="ＭＳ 明朝" w:hAnsi="ＭＳ 明朝"/>
        </w:rPr>
      </w:pPr>
      <w:r w:rsidRPr="00771330">
        <w:rPr>
          <w:rFonts w:ascii="ＭＳ 明朝" w:eastAsia="ＭＳ 明朝" w:hAnsi="ＭＳ 明朝" w:hint="eastAsia"/>
        </w:rPr>
        <w:t>盗難及びその他の不良行為の予防、もしくは早期発見及びその拡大防止のための</w:t>
      </w:r>
    </w:p>
    <w:p w:rsidR="00917A44" w:rsidRPr="00771330" w:rsidRDefault="00917A44" w:rsidP="00D979C5">
      <w:pPr>
        <w:pStyle w:val="a3"/>
        <w:ind w:leftChars="0" w:left="720"/>
        <w:rPr>
          <w:rFonts w:ascii="ＭＳ 明朝" w:eastAsia="ＭＳ 明朝" w:hAnsi="ＭＳ 明朝"/>
        </w:rPr>
      </w:pPr>
      <w:r w:rsidRPr="00771330">
        <w:rPr>
          <w:rFonts w:ascii="ＭＳ 明朝" w:eastAsia="ＭＳ 明朝" w:hAnsi="ＭＳ 明朝" w:hint="eastAsia"/>
        </w:rPr>
        <w:t>業務</w:t>
      </w:r>
    </w:p>
    <w:p w:rsidR="00917A44" w:rsidRPr="00771330" w:rsidRDefault="00917A44" w:rsidP="00917A44">
      <w:pPr>
        <w:pStyle w:val="a3"/>
        <w:numPr>
          <w:ilvl w:val="0"/>
          <w:numId w:val="1"/>
        </w:numPr>
        <w:ind w:leftChars="0"/>
        <w:rPr>
          <w:rFonts w:ascii="ＭＳ 明朝" w:eastAsia="ＭＳ 明朝" w:hAnsi="ＭＳ 明朝"/>
        </w:rPr>
      </w:pPr>
      <w:r w:rsidRPr="00771330">
        <w:rPr>
          <w:rFonts w:ascii="ＭＳ 明朝" w:eastAsia="ＭＳ 明朝" w:hAnsi="ＭＳ 明朝" w:hint="eastAsia"/>
        </w:rPr>
        <w:t>火災異常の監視業務、消防機関への通報業務及び緊急対処のための業務</w:t>
      </w:r>
    </w:p>
    <w:p w:rsidR="00917A44" w:rsidRPr="00771330" w:rsidRDefault="00917A44" w:rsidP="00917A44">
      <w:pPr>
        <w:pStyle w:val="a3"/>
        <w:numPr>
          <w:ilvl w:val="0"/>
          <w:numId w:val="1"/>
        </w:numPr>
        <w:ind w:leftChars="0"/>
        <w:rPr>
          <w:rFonts w:ascii="ＭＳ 明朝" w:eastAsia="ＭＳ 明朝" w:hAnsi="ＭＳ 明朝"/>
        </w:rPr>
      </w:pPr>
      <w:r w:rsidRPr="00771330">
        <w:rPr>
          <w:rFonts w:ascii="ＭＳ 明朝" w:eastAsia="ＭＳ 明朝" w:hAnsi="ＭＳ 明朝" w:hint="eastAsia"/>
        </w:rPr>
        <w:t>上記の項目の業務を通じて財産の保全及び業務の円滑な運営に寄与する。</w:t>
      </w:r>
    </w:p>
    <w:p w:rsidR="00422D16" w:rsidRPr="00771330" w:rsidRDefault="00422D16" w:rsidP="00422D16">
      <w:pPr>
        <w:rPr>
          <w:rFonts w:ascii="ＭＳ 明朝" w:eastAsia="ＭＳ 明朝" w:hAnsi="ＭＳ 明朝"/>
        </w:rPr>
      </w:pPr>
      <w:r w:rsidRPr="00771330">
        <w:rPr>
          <w:rFonts w:ascii="ＭＳ 明朝" w:eastAsia="ＭＳ 明朝" w:hAnsi="ＭＳ 明朝" w:hint="eastAsia"/>
        </w:rPr>
        <w:t>５　警備任務</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盗難、火災及び不良行為の拡大防止に関すること。</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事故発生時における施設内秩序保持に関すること。</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緊急事項の関係先への報告に関すること。</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自動警報警備システム用に警備対象物件に設置された異常感知装置及び自動通報装置（以下「警備用装置類」という。）の正常動作確認。</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その他不測事態の防止と阻止。</w:t>
      </w:r>
    </w:p>
    <w:p w:rsidR="00422D16" w:rsidRPr="00771330" w:rsidRDefault="00422D16" w:rsidP="00422D16">
      <w:pPr>
        <w:pStyle w:val="a3"/>
        <w:numPr>
          <w:ilvl w:val="0"/>
          <w:numId w:val="3"/>
        </w:numPr>
        <w:ind w:leftChars="0"/>
        <w:rPr>
          <w:rFonts w:ascii="ＭＳ 明朝" w:eastAsia="ＭＳ 明朝" w:hAnsi="ＭＳ 明朝"/>
        </w:rPr>
      </w:pPr>
      <w:r w:rsidRPr="00771330">
        <w:rPr>
          <w:rFonts w:ascii="ＭＳ 明朝" w:eastAsia="ＭＳ 明朝" w:hAnsi="ＭＳ 明朝" w:hint="eastAsia"/>
        </w:rPr>
        <w:t>その他警備発注者側の指示事項。</w:t>
      </w:r>
    </w:p>
    <w:p w:rsidR="00166B4F" w:rsidRPr="00771330" w:rsidRDefault="00422D16" w:rsidP="00166B4F">
      <w:pPr>
        <w:rPr>
          <w:rFonts w:ascii="ＭＳ 明朝" w:eastAsia="ＭＳ 明朝" w:hAnsi="ＭＳ 明朝"/>
        </w:rPr>
      </w:pPr>
      <w:r w:rsidRPr="00771330">
        <w:rPr>
          <w:rFonts w:ascii="ＭＳ 明朝" w:eastAsia="ＭＳ 明朝" w:hAnsi="ＭＳ 明朝" w:hint="eastAsia"/>
        </w:rPr>
        <w:t>６</w:t>
      </w:r>
      <w:r w:rsidR="00166B4F" w:rsidRPr="00771330">
        <w:rPr>
          <w:rFonts w:ascii="ＭＳ 明朝" w:eastAsia="ＭＳ 明朝" w:hAnsi="ＭＳ 明朝" w:hint="eastAsia"/>
        </w:rPr>
        <w:t xml:space="preserve">　警備</w:t>
      </w:r>
      <w:r w:rsidRPr="00771330">
        <w:rPr>
          <w:rFonts w:ascii="ＭＳ 明朝" w:eastAsia="ＭＳ 明朝" w:hAnsi="ＭＳ 明朝" w:hint="eastAsia"/>
        </w:rPr>
        <w:t>仕様</w:t>
      </w:r>
    </w:p>
    <w:p w:rsidR="00422D16" w:rsidRPr="00771330" w:rsidRDefault="00166B4F" w:rsidP="00C23F29">
      <w:pPr>
        <w:pStyle w:val="a3"/>
        <w:numPr>
          <w:ilvl w:val="0"/>
          <w:numId w:val="2"/>
        </w:numPr>
        <w:ind w:leftChars="0"/>
        <w:rPr>
          <w:rFonts w:ascii="ＭＳ 明朝" w:eastAsia="ＭＳ 明朝" w:hAnsi="ＭＳ 明朝"/>
        </w:rPr>
      </w:pPr>
      <w:r w:rsidRPr="00771330">
        <w:rPr>
          <w:rFonts w:ascii="ＭＳ 明朝" w:eastAsia="ＭＳ 明朝" w:hAnsi="ＭＳ 明朝" w:hint="eastAsia"/>
        </w:rPr>
        <w:t>自動警報警備システム</w:t>
      </w:r>
      <w:r w:rsidR="00F52356" w:rsidRPr="00771330">
        <w:rPr>
          <w:rFonts w:ascii="ＭＳ 明朝" w:eastAsia="ＭＳ 明朝" w:hAnsi="ＭＳ 明朝" w:hint="eastAsia"/>
        </w:rPr>
        <w:t>による警備と</w:t>
      </w:r>
      <w:r w:rsidR="002A04E0" w:rsidRPr="00771330">
        <w:rPr>
          <w:rFonts w:ascii="ＭＳ 明朝" w:eastAsia="ＭＳ 明朝" w:hAnsi="ＭＳ 明朝" w:hint="eastAsia"/>
        </w:rPr>
        <w:t>し、</w:t>
      </w:r>
      <w:r w:rsidR="00422D16" w:rsidRPr="00771330">
        <w:rPr>
          <w:rFonts w:ascii="ＭＳ 明朝" w:eastAsia="ＭＳ 明朝" w:hAnsi="ＭＳ 明朝" w:hint="eastAsia"/>
        </w:rPr>
        <w:t>自動警報警備システム用に警備対象物件に設置された警備用装置類により</w:t>
      </w:r>
      <w:r w:rsidR="00F52356" w:rsidRPr="00771330">
        <w:rPr>
          <w:rFonts w:ascii="ＭＳ 明朝" w:eastAsia="ＭＳ 明朝" w:hAnsi="ＭＳ 明朝" w:hint="eastAsia"/>
        </w:rPr>
        <w:t>「防犯監視」、「火災異常」、「閉じ込め防止（と場冷蔵庫）」の警備を行い</w:t>
      </w:r>
      <w:r w:rsidR="00422D16" w:rsidRPr="00771330">
        <w:rPr>
          <w:rFonts w:ascii="ＭＳ 明朝" w:eastAsia="ＭＳ 明朝" w:hAnsi="ＭＳ 明朝" w:hint="eastAsia"/>
        </w:rPr>
        <w:t>、発生した異常事態を受注者の監視センター（以下「監視センター」という。）に自動的に通報する機能を有するものとする。</w:t>
      </w:r>
    </w:p>
    <w:p w:rsidR="007B39CE" w:rsidRPr="00771330" w:rsidRDefault="002A04E0" w:rsidP="002A04E0">
      <w:pPr>
        <w:pStyle w:val="a3"/>
        <w:ind w:leftChars="0" w:left="720"/>
        <w:rPr>
          <w:rFonts w:ascii="ＭＳ 明朝" w:eastAsia="ＭＳ 明朝" w:hAnsi="ＭＳ 明朝"/>
        </w:rPr>
      </w:pPr>
      <w:r w:rsidRPr="00771330">
        <w:rPr>
          <w:rFonts w:ascii="ＭＳ 明朝" w:eastAsia="ＭＳ 明朝" w:hAnsi="ＭＳ 明朝" w:hint="eastAsia"/>
        </w:rPr>
        <w:t>警備用装置類の種類、設置場所及び設置数量については、</w:t>
      </w:r>
      <w:r w:rsidR="007B39CE" w:rsidRPr="00771330">
        <w:rPr>
          <w:rFonts w:ascii="ＭＳ 明朝" w:eastAsia="ＭＳ 明朝" w:hAnsi="ＭＳ 明朝" w:hint="eastAsia"/>
        </w:rPr>
        <w:t>現在の警備仕様と同等とする。別添「警備用装置類設置状況一覧表」、「警備図面」のとおり。</w:t>
      </w:r>
    </w:p>
    <w:p w:rsidR="00422D16" w:rsidRPr="00771330" w:rsidRDefault="00422D16" w:rsidP="007B39CE">
      <w:pPr>
        <w:pStyle w:val="a3"/>
        <w:numPr>
          <w:ilvl w:val="0"/>
          <w:numId w:val="2"/>
        </w:numPr>
        <w:ind w:leftChars="0"/>
        <w:rPr>
          <w:rFonts w:ascii="ＭＳ 明朝" w:eastAsia="ＭＳ 明朝" w:hAnsi="ＭＳ 明朝"/>
        </w:rPr>
      </w:pPr>
      <w:r w:rsidRPr="00771330">
        <w:rPr>
          <w:rFonts w:ascii="ＭＳ 明朝" w:eastAsia="ＭＳ 明朝" w:hAnsi="ＭＳ 明朝" w:hint="eastAsia"/>
        </w:rPr>
        <w:t>施設を発注者の管理区画（棟）ごとに警備ブロックに分け、警備ブロック単位（棟）ごとに防犯管理を行うものとする。警備ブロックは、施錠・開錠にあたり、当該ブロック用の鍵等を使用して機械警備システムの操作（警戒及び警戒解除）を行う方式で運用するものとする。</w:t>
      </w:r>
    </w:p>
    <w:p w:rsidR="00422D16" w:rsidRPr="00771330" w:rsidRDefault="007B39CE" w:rsidP="007B39CE">
      <w:pPr>
        <w:ind w:left="630" w:hangingChars="300" w:hanging="630"/>
        <w:rPr>
          <w:rFonts w:ascii="ＭＳ 明朝" w:eastAsia="ＭＳ 明朝" w:hAnsi="ＭＳ 明朝"/>
        </w:rPr>
      </w:pPr>
      <w:r w:rsidRPr="00771330">
        <w:rPr>
          <w:rFonts w:ascii="ＭＳ 明朝" w:eastAsia="ＭＳ 明朝" w:hAnsi="ＭＳ 明朝" w:hint="eastAsia"/>
        </w:rPr>
        <w:t>（３）</w:t>
      </w:r>
      <w:r w:rsidR="00422D16" w:rsidRPr="00771330">
        <w:rPr>
          <w:rFonts w:ascii="ＭＳ 明朝" w:eastAsia="ＭＳ 明朝" w:hAnsi="ＭＳ 明朝" w:hint="eastAsia"/>
        </w:rPr>
        <w:t>発注者による機械警備システムの操作運用（機械警備のON（警戒）及びOFF（警戒解除）においては、容易な複製が不可能である専用のカード（鍵）を利用するものとする。</w:t>
      </w:r>
    </w:p>
    <w:p w:rsidR="00422D16" w:rsidRPr="00771330" w:rsidRDefault="00422D16" w:rsidP="002A04E0">
      <w:pPr>
        <w:pStyle w:val="a3"/>
        <w:numPr>
          <w:ilvl w:val="0"/>
          <w:numId w:val="1"/>
        </w:numPr>
        <w:ind w:leftChars="0"/>
        <w:rPr>
          <w:rFonts w:ascii="ＭＳ 明朝" w:eastAsia="ＭＳ 明朝" w:hAnsi="ＭＳ 明朝"/>
        </w:rPr>
      </w:pPr>
      <w:r w:rsidRPr="00771330">
        <w:rPr>
          <w:rFonts w:ascii="ＭＳ 明朝" w:eastAsia="ＭＳ 明朝" w:hAnsi="ＭＳ 明朝" w:hint="eastAsia"/>
        </w:rPr>
        <w:t>自動通報装置は、停電時においても15分以上のバックアップ機能を有するものとし、また、バッテリーの容量については適宜チェックするものとする。</w:t>
      </w:r>
    </w:p>
    <w:p w:rsidR="00166B4F" w:rsidRPr="00771330" w:rsidRDefault="00166B4F" w:rsidP="002A04E0">
      <w:pPr>
        <w:pStyle w:val="a3"/>
        <w:numPr>
          <w:ilvl w:val="0"/>
          <w:numId w:val="1"/>
        </w:numPr>
        <w:ind w:leftChars="0"/>
        <w:rPr>
          <w:rFonts w:ascii="ＭＳ 明朝" w:eastAsia="ＭＳ 明朝" w:hAnsi="ＭＳ 明朝"/>
        </w:rPr>
      </w:pPr>
      <w:r w:rsidRPr="00771330">
        <w:rPr>
          <w:rFonts w:ascii="ＭＳ 明朝" w:eastAsia="ＭＳ 明朝" w:hAnsi="ＭＳ 明朝" w:hint="eastAsia"/>
        </w:rPr>
        <w:lastRenderedPageBreak/>
        <w:t>警備</w:t>
      </w:r>
      <w:r w:rsidR="00E954FA">
        <w:rPr>
          <w:rFonts w:ascii="ＭＳ 明朝" w:eastAsia="ＭＳ 明朝" w:hAnsi="ＭＳ 明朝" w:hint="eastAsia"/>
        </w:rPr>
        <w:t>用装置類の</w:t>
      </w:r>
      <w:r w:rsidRPr="00771330">
        <w:rPr>
          <w:rFonts w:ascii="ＭＳ 明朝" w:eastAsia="ＭＳ 明朝" w:hAnsi="ＭＳ 明朝" w:hint="eastAsia"/>
        </w:rPr>
        <w:t>費用及び設置・契約終了時の取外しは受託者の負担とする。</w:t>
      </w:r>
    </w:p>
    <w:p w:rsidR="007B759F" w:rsidRPr="00771330" w:rsidRDefault="007B759F" w:rsidP="007B759F">
      <w:pPr>
        <w:rPr>
          <w:rFonts w:ascii="ＭＳ 明朝" w:eastAsia="ＭＳ 明朝" w:hAnsi="ＭＳ 明朝"/>
        </w:rPr>
      </w:pPr>
      <w:r w:rsidRPr="00771330">
        <w:rPr>
          <w:rFonts w:ascii="ＭＳ 明朝" w:eastAsia="ＭＳ 明朝" w:hAnsi="ＭＳ 明朝" w:hint="eastAsia"/>
        </w:rPr>
        <w:t>７　警備時間</w:t>
      </w:r>
    </w:p>
    <w:p w:rsidR="00B53BA5" w:rsidRPr="00771330" w:rsidRDefault="00B53BA5" w:rsidP="00ED4CC2">
      <w:pPr>
        <w:ind w:left="420" w:hangingChars="200" w:hanging="420"/>
        <w:rPr>
          <w:rFonts w:ascii="ＭＳ 明朝" w:eastAsia="ＭＳ 明朝" w:hAnsi="ＭＳ 明朝"/>
        </w:rPr>
      </w:pPr>
      <w:r w:rsidRPr="00771330">
        <w:rPr>
          <w:rFonts w:ascii="ＭＳ 明朝" w:eastAsia="ＭＳ 明朝" w:hAnsi="ＭＳ 明朝" w:hint="eastAsia"/>
        </w:rPr>
        <w:t xml:space="preserve">　</w:t>
      </w:r>
      <w:r w:rsidR="00ED4CC2" w:rsidRPr="00771330">
        <w:rPr>
          <w:rFonts w:ascii="ＭＳ 明朝" w:eastAsia="ＭＳ 明朝" w:hAnsi="ＭＳ 明朝" w:hint="eastAsia"/>
        </w:rPr>
        <w:t xml:space="preserve">　</w:t>
      </w:r>
      <w:r w:rsidRPr="00771330">
        <w:rPr>
          <w:rFonts w:ascii="ＭＳ 明朝" w:eastAsia="ＭＳ 明朝" w:hAnsi="ＭＳ 明朝" w:hint="eastAsia"/>
        </w:rPr>
        <w:t>警報装置警戒開始の信号を受信した時に警備を開始し、警報装置警戒解除の信号を受けた時に警備を終了する。</w:t>
      </w:r>
    </w:p>
    <w:p w:rsidR="00B53BA5" w:rsidRPr="00771330" w:rsidRDefault="006C1E3D" w:rsidP="007B759F">
      <w:pPr>
        <w:rPr>
          <w:rFonts w:ascii="ＭＳ 明朝" w:eastAsia="ＭＳ 明朝" w:hAnsi="ＭＳ 明朝"/>
        </w:rPr>
      </w:pPr>
      <w:r w:rsidRPr="00771330">
        <w:rPr>
          <w:rFonts w:ascii="ＭＳ 明朝" w:eastAsia="ＭＳ 明朝" w:hAnsi="ＭＳ 明朝" w:hint="eastAsia"/>
        </w:rPr>
        <w:t>８　警備実施要領</w:t>
      </w:r>
    </w:p>
    <w:p w:rsidR="006C1E3D" w:rsidRPr="00E954FA" w:rsidRDefault="006C1E3D" w:rsidP="00E954FA">
      <w:pPr>
        <w:pStyle w:val="a3"/>
        <w:numPr>
          <w:ilvl w:val="0"/>
          <w:numId w:val="6"/>
        </w:numPr>
        <w:ind w:leftChars="0"/>
        <w:rPr>
          <w:rFonts w:ascii="ＭＳ 明朝" w:eastAsia="ＭＳ 明朝" w:hAnsi="ＭＳ 明朝"/>
        </w:rPr>
      </w:pPr>
      <w:r w:rsidRPr="00E954FA">
        <w:rPr>
          <w:rFonts w:ascii="ＭＳ 明朝" w:eastAsia="ＭＳ 明朝" w:hAnsi="ＭＳ 明朝" w:hint="eastAsia"/>
        </w:rPr>
        <w:t>監視センターでは、警報受信機を常時監視し、警備対象物件に異常が発生したことを感知したときは、その異常の状況を的確かつ迅速に判断し、警備対象物件の安全</w:t>
      </w:r>
      <w:r w:rsidR="00F5614A" w:rsidRPr="00E954FA">
        <w:rPr>
          <w:rFonts w:ascii="ＭＳ 明朝" w:eastAsia="ＭＳ 明朝" w:hAnsi="ＭＳ 明朝" w:hint="eastAsia"/>
        </w:rPr>
        <w:t>を維持するための最良の措置を実施する。受注者の巡回警備員の出動が必要と判断した場合は、</w:t>
      </w:r>
      <w:r w:rsidR="003104B4" w:rsidRPr="00E954FA">
        <w:rPr>
          <w:rFonts w:ascii="ＭＳ 明朝" w:eastAsia="ＭＳ 明朝" w:hAnsi="ＭＳ 明朝" w:hint="eastAsia"/>
        </w:rPr>
        <w:t>監視センターで異常が発生したことを</w:t>
      </w:r>
      <w:r w:rsidR="003756DC">
        <w:rPr>
          <w:rFonts w:ascii="ＭＳ 明朝" w:eastAsia="ＭＳ 明朝" w:hAnsi="ＭＳ 明朝" w:hint="eastAsia"/>
        </w:rPr>
        <w:t>受信</w:t>
      </w:r>
      <w:r w:rsidR="003104B4" w:rsidRPr="00E954FA">
        <w:rPr>
          <w:rFonts w:ascii="ＭＳ 明朝" w:eastAsia="ＭＳ 明朝" w:hAnsi="ＭＳ 明朝" w:hint="eastAsia"/>
        </w:rPr>
        <w:t>したとき</w:t>
      </w:r>
      <w:r w:rsidR="003104B4">
        <w:rPr>
          <w:rFonts w:ascii="ＭＳ 明朝" w:eastAsia="ＭＳ 明朝" w:hAnsi="ＭＳ 明朝" w:hint="eastAsia"/>
        </w:rPr>
        <w:t>から</w:t>
      </w:r>
      <w:r w:rsidR="003104B4" w:rsidRPr="00E954FA">
        <w:rPr>
          <w:rFonts w:ascii="ＭＳ 明朝" w:eastAsia="ＭＳ 明朝" w:hAnsi="ＭＳ 明朝" w:hint="eastAsia"/>
        </w:rPr>
        <w:t>、</w:t>
      </w:r>
      <w:r w:rsidR="003104B4">
        <w:rPr>
          <w:rFonts w:ascii="ＭＳ 明朝" w:eastAsia="ＭＳ 明朝" w:hAnsi="ＭＳ 明朝" w:hint="eastAsia"/>
        </w:rPr>
        <w:t>25分以内に当該現場に</w:t>
      </w:r>
      <w:r w:rsidR="003104B4" w:rsidRPr="00E954FA">
        <w:rPr>
          <w:rFonts w:ascii="ＭＳ 明朝" w:eastAsia="ＭＳ 明朝" w:hAnsi="ＭＳ 明朝" w:hint="eastAsia"/>
        </w:rPr>
        <w:t>巡回警備員</w:t>
      </w:r>
      <w:r w:rsidR="00F5614A" w:rsidRPr="00E954FA">
        <w:rPr>
          <w:rFonts w:ascii="ＭＳ 明朝" w:eastAsia="ＭＳ 明朝" w:hAnsi="ＭＳ 明朝" w:hint="eastAsia"/>
        </w:rPr>
        <w:t>を</w:t>
      </w:r>
      <w:r w:rsidR="003104B4">
        <w:rPr>
          <w:rFonts w:ascii="ＭＳ 明朝" w:eastAsia="ＭＳ 明朝" w:hAnsi="ＭＳ 明朝" w:hint="eastAsia"/>
        </w:rPr>
        <w:t>到着</w:t>
      </w:r>
      <w:r w:rsidR="00F5614A" w:rsidRPr="00E954FA">
        <w:rPr>
          <w:rFonts w:ascii="ＭＳ 明朝" w:eastAsia="ＭＳ 明朝" w:hAnsi="ＭＳ 明朝" w:hint="eastAsia"/>
        </w:rPr>
        <w:t>させるとともに、必要事項を指示するものとする。</w:t>
      </w:r>
    </w:p>
    <w:p w:rsidR="00B53BA5" w:rsidRPr="00771330" w:rsidRDefault="00D36CA9" w:rsidP="00E954FA">
      <w:pPr>
        <w:pStyle w:val="a3"/>
        <w:numPr>
          <w:ilvl w:val="0"/>
          <w:numId w:val="6"/>
        </w:numPr>
        <w:ind w:leftChars="0"/>
        <w:rPr>
          <w:rFonts w:ascii="ＭＳ 明朝" w:eastAsia="ＭＳ 明朝" w:hAnsi="ＭＳ 明朝"/>
        </w:rPr>
      </w:pPr>
      <w:r w:rsidRPr="00771330">
        <w:rPr>
          <w:rFonts w:ascii="ＭＳ 明朝" w:eastAsia="ＭＳ 明朝" w:hAnsi="ＭＳ 明朝" w:hint="eastAsia"/>
        </w:rPr>
        <w:t>監視センターでは、異常事態の確認の結果、必要と認めたときは、あらかじめ届け出を受けた発注者の責任者へ電話にて緊急連絡するとともに、必要に応じて所轄消防署並びに警察署に通報するものとする。</w:t>
      </w:r>
    </w:p>
    <w:p w:rsidR="00D36CA9" w:rsidRPr="00771330" w:rsidRDefault="00D36CA9" w:rsidP="00E954FA">
      <w:pPr>
        <w:pStyle w:val="a3"/>
        <w:numPr>
          <w:ilvl w:val="0"/>
          <w:numId w:val="6"/>
        </w:numPr>
        <w:ind w:leftChars="0"/>
        <w:rPr>
          <w:rFonts w:ascii="ＭＳ 明朝" w:eastAsia="ＭＳ 明朝" w:hAnsi="ＭＳ 明朝"/>
        </w:rPr>
      </w:pPr>
      <w:r w:rsidRPr="00771330">
        <w:rPr>
          <w:rFonts w:ascii="ＭＳ 明朝" w:eastAsia="ＭＳ 明朝" w:hAnsi="ＭＳ 明朝" w:hint="eastAsia"/>
        </w:rPr>
        <w:t>受注者の巡回警備員は、受注者の警備センターと連携を密にし、監視センターの指示に基づき警備対象物件の異常事態に的確に対処し、警備目的を達成するものとする。</w:t>
      </w:r>
    </w:p>
    <w:p w:rsidR="00D36CA9" w:rsidRPr="00771330" w:rsidRDefault="007E37A7" w:rsidP="00E954FA">
      <w:pPr>
        <w:pStyle w:val="a3"/>
        <w:numPr>
          <w:ilvl w:val="0"/>
          <w:numId w:val="6"/>
        </w:numPr>
        <w:ind w:leftChars="0"/>
        <w:rPr>
          <w:rFonts w:ascii="ＭＳ 明朝" w:eastAsia="ＭＳ 明朝" w:hAnsi="ＭＳ 明朝"/>
        </w:rPr>
      </w:pPr>
      <w:r w:rsidRPr="00771330">
        <w:rPr>
          <w:rFonts w:ascii="ＭＳ 明朝" w:eastAsia="ＭＳ 明朝" w:hAnsi="ＭＳ 明朝" w:hint="eastAsia"/>
        </w:rPr>
        <w:t>警備対象物件</w:t>
      </w:r>
      <w:r w:rsidR="00AB0ACA" w:rsidRPr="00771330">
        <w:rPr>
          <w:rFonts w:ascii="ＭＳ 明朝" w:eastAsia="ＭＳ 明朝" w:hAnsi="ＭＳ 明朝" w:hint="eastAsia"/>
        </w:rPr>
        <w:t>に到着した受注者の巡回警備員は、異常事態確認後、その拡大防止措置をとり、受注者の監視センターにその状況を報告するものとする。</w:t>
      </w:r>
    </w:p>
    <w:p w:rsidR="00E052C1" w:rsidRPr="00771330" w:rsidRDefault="00E954FA" w:rsidP="00E052C1">
      <w:pPr>
        <w:rPr>
          <w:rFonts w:ascii="ＭＳ 明朝" w:eastAsia="ＭＳ 明朝" w:hAnsi="ＭＳ 明朝"/>
        </w:rPr>
      </w:pPr>
      <w:r>
        <w:rPr>
          <w:rFonts w:ascii="ＭＳ 明朝" w:eastAsia="ＭＳ 明朝" w:hAnsi="ＭＳ 明朝" w:hint="eastAsia"/>
        </w:rPr>
        <w:t xml:space="preserve">９　</w:t>
      </w:r>
      <w:r w:rsidR="00E052C1" w:rsidRPr="00771330">
        <w:rPr>
          <w:rFonts w:ascii="ＭＳ 明朝" w:eastAsia="ＭＳ 明朝" w:hAnsi="ＭＳ 明朝" w:hint="eastAsia"/>
        </w:rPr>
        <w:t xml:space="preserve">　</w:t>
      </w:r>
      <w:r w:rsidR="001129E4" w:rsidRPr="00771330">
        <w:rPr>
          <w:rFonts w:ascii="ＭＳ 明朝" w:eastAsia="ＭＳ 明朝" w:hAnsi="ＭＳ 明朝" w:hint="eastAsia"/>
        </w:rPr>
        <w:t>報告</w:t>
      </w:r>
    </w:p>
    <w:p w:rsidR="001129E4" w:rsidRPr="00771330" w:rsidRDefault="001129E4" w:rsidP="00ED4CC2">
      <w:pPr>
        <w:ind w:left="630" w:hangingChars="300" w:hanging="630"/>
        <w:rPr>
          <w:rFonts w:ascii="ＭＳ 明朝" w:eastAsia="ＭＳ 明朝" w:hAnsi="ＭＳ 明朝"/>
        </w:rPr>
      </w:pPr>
      <w:r w:rsidRPr="00771330">
        <w:rPr>
          <w:rFonts w:ascii="ＭＳ 明朝" w:eastAsia="ＭＳ 明朝" w:hAnsi="ＭＳ 明朝" w:hint="eastAsia"/>
        </w:rPr>
        <w:t xml:space="preserve">　　　受注者は警備対象物件の異常対処の内容について、速やかに発注者に報告書を提出するものとする。</w:t>
      </w:r>
    </w:p>
    <w:p w:rsidR="001129E4" w:rsidRPr="00771330" w:rsidRDefault="00E954FA" w:rsidP="00E052C1">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 xml:space="preserve"> </w:t>
      </w:r>
      <w:r w:rsidR="001129E4" w:rsidRPr="00771330">
        <w:rPr>
          <w:rFonts w:ascii="ＭＳ 明朝" w:eastAsia="ＭＳ 明朝" w:hAnsi="ＭＳ 明朝" w:hint="eastAsia"/>
        </w:rPr>
        <w:t xml:space="preserve">　</w:t>
      </w:r>
      <w:r>
        <w:rPr>
          <w:rFonts w:ascii="ＭＳ 明朝" w:eastAsia="ＭＳ 明朝" w:hAnsi="ＭＳ 明朝" w:hint="eastAsia"/>
        </w:rPr>
        <w:t xml:space="preserve"> </w:t>
      </w:r>
      <w:r w:rsidR="001129E4" w:rsidRPr="00771330">
        <w:rPr>
          <w:rFonts w:ascii="ＭＳ 明朝" w:eastAsia="ＭＳ 明朝" w:hAnsi="ＭＳ 明朝" w:hint="eastAsia"/>
        </w:rPr>
        <w:t>鍵の預託</w:t>
      </w:r>
    </w:p>
    <w:p w:rsidR="001129E4" w:rsidRPr="00771330" w:rsidRDefault="001129E4" w:rsidP="00ED4CC2">
      <w:pPr>
        <w:ind w:left="630" w:hangingChars="300" w:hanging="630"/>
        <w:rPr>
          <w:rFonts w:ascii="ＭＳ 明朝" w:eastAsia="ＭＳ 明朝" w:hAnsi="ＭＳ 明朝"/>
        </w:rPr>
      </w:pPr>
      <w:r w:rsidRPr="00771330">
        <w:rPr>
          <w:rFonts w:ascii="ＭＳ 明朝" w:eastAsia="ＭＳ 明朝" w:hAnsi="ＭＳ 明朝" w:hint="eastAsia"/>
        </w:rPr>
        <w:t xml:space="preserve">　　　警備上必要な鍵、カード等は、発注者、受注者相互に預託するものとし、授受はそれぞれ預り書等により、その所在を確認できるようにするとともに、厳重に取り扱い保管するものとする。</w:t>
      </w:r>
    </w:p>
    <w:p w:rsidR="001129E4" w:rsidRPr="00771330" w:rsidRDefault="00E954FA" w:rsidP="00E052C1">
      <w:pPr>
        <w:rPr>
          <w:rFonts w:ascii="ＭＳ 明朝" w:eastAsia="ＭＳ 明朝" w:hAnsi="ＭＳ 明朝"/>
        </w:rPr>
      </w:pPr>
      <w:r>
        <w:rPr>
          <w:rFonts w:ascii="ＭＳ 明朝" w:eastAsia="ＭＳ 明朝" w:hAnsi="ＭＳ 明朝" w:hint="eastAsia"/>
        </w:rPr>
        <w:t xml:space="preserve">11  </w:t>
      </w:r>
      <w:r w:rsidR="00265369" w:rsidRPr="00771330">
        <w:rPr>
          <w:rFonts w:ascii="ＭＳ 明朝" w:eastAsia="ＭＳ 明朝" w:hAnsi="ＭＳ 明朝" w:hint="eastAsia"/>
        </w:rPr>
        <w:t xml:space="preserve">　損害賠償</w:t>
      </w:r>
    </w:p>
    <w:p w:rsidR="00265369" w:rsidRPr="00771330" w:rsidRDefault="00265369" w:rsidP="00ED4CC2">
      <w:pPr>
        <w:ind w:left="630" w:hangingChars="300" w:hanging="630"/>
        <w:rPr>
          <w:rFonts w:ascii="ＭＳ 明朝" w:eastAsia="ＭＳ 明朝" w:hAnsi="ＭＳ 明朝"/>
        </w:rPr>
      </w:pPr>
      <w:r w:rsidRPr="00771330">
        <w:rPr>
          <w:rFonts w:ascii="ＭＳ 明朝" w:eastAsia="ＭＳ 明朝" w:hAnsi="ＭＳ 明朝" w:hint="eastAsia"/>
        </w:rPr>
        <w:t xml:space="preserve">　　　業務遂行中、受注者の過失により発注者が損害を被った場合の補償制度が確立していること。</w:t>
      </w:r>
    </w:p>
    <w:p w:rsidR="00265369" w:rsidRPr="00771330" w:rsidRDefault="00265369" w:rsidP="00ED4CC2">
      <w:pPr>
        <w:ind w:firstLineChars="300" w:firstLine="630"/>
        <w:rPr>
          <w:rFonts w:ascii="ＭＳ 明朝" w:eastAsia="ＭＳ 明朝" w:hAnsi="ＭＳ 明朝"/>
        </w:rPr>
      </w:pPr>
      <w:r w:rsidRPr="00771330">
        <w:rPr>
          <w:rFonts w:ascii="ＭＳ 明朝" w:eastAsia="ＭＳ 明朝" w:hAnsi="ＭＳ 明朝" w:hint="eastAsia"/>
        </w:rPr>
        <w:t>受注者は次の金額を限度として賠償の責任を負う。</w:t>
      </w:r>
    </w:p>
    <w:p w:rsidR="00265369" w:rsidRPr="00771330" w:rsidRDefault="00265369" w:rsidP="00ED4CC2">
      <w:pPr>
        <w:ind w:firstLineChars="300" w:firstLine="630"/>
        <w:rPr>
          <w:rFonts w:ascii="ＭＳ 明朝" w:eastAsia="ＭＳ 明朝" w:hAnsi="ＭＳ 明朝"/>
        </w:rPr>
      </w:pPr>
      <w:r w:rsidRPr="00771330">
        <w:rPr>
          <w:rFonts w:ascii="ＭＳ 明朝" w:eastAsia="ＭＳ 明朝" w:hAnsi="ＭＳ 明朝" w:hint="eastAsia"/>
        </w:rPr>
        <w:t>「対人賠償、対物賠償</w:t>
      </w:r>
      <w:r w:rsidR="00D979C5" w:rsidRPr="00771330">
        <w:rPr>
          <w:rFonts w:ascii="ＭＳ 明朝" w:eastAsia="ＭＳ 明朝" w:hAnsi="ＭＳ 明朝" w:hint="eastAsia"/>
        </w:rPr>
        <w:t>各</w:t>
      </w:r>
      <w:r w:rsidRPr="00771330">
        <w:rPr>
          <w:rFonts w:ascii="ＭＳ 明朝" w:eastAsia="ＭＳ 明朝" w:hAnsi="ＭＳ 明朝" w:hint="eastAsia"/>
        </w:rPr>
        <w:t>あわせて1事故１０億円」</w:t>
      </w:r>
    </w:p>
    <w:p w:rsidR="00265369" w:rsidRPr="00771330" w:rsidRDefault="00E954FA" w:rsidP="00E052C1">
      <w:pPr>
        <w:rPr>
          <w:rFonts w:ascii="ＭＳ 明朝" w:eastAsia="ＭＳ 明朝" w:hAnsi="ＭＳ 明朝"/>
        </w:rPr>
      </w:pPr>
      <w:r>
        <w:rPr>
          <w:rFonts w:ascii="ＭＳ 明朝" w:eastAsia="ＭＳ 明朝" w:hAnsi="ＭＳ 明朝" w:hint="eastAsia"/>
        </w:rPr>
        <w:t xml:space="preserve">12  </w:t>
      </w:r>
      <w:r w:rsidR="00265369" w:rsidRPr="00771330">
        <w:rPr>
          <w:rFonts w:ascii="ＭＳ 明朝" w:eastAsia="ＭＳ 明朝" w:hAnsi="ＭＳ 明朝" w:hint="eastAsia"/>
        </w:rPr>
        <w:t xml:space="preserve">　</w:t>
      </w:r>
      <w:r w:rsidR="00B07B3F" w:rsidRPr="00771330">
        <w:rPr>
          <w:rFonts w:ascii="ＭＳ 明朝" w:eastAsia="ＭＳ 明朝" w:hAnsi="ＭＳ 明朝" w:hint="eastAsia"/>
        </w:rPr>
        <w:t>履行状況評価の実施</w:t>
      </w:r>
    </w:p>
    <w:p w:rsidR="00B07B3F" w:rsidRDefault="00B07B3F" w:rsidP="00ED4CC2">
      <w:pPr>
        <w:ind w:left="630" w:hangingChars="300" w:hanging="630"/>
        <w:rPr>
          <w:rFonts w:ascii="ＭＳ 明朝" w:eastAsia="ＭＳ 明朝" w:hAnsi="ＭＳ 明朝"/>
        </w:rPr>
      </w:pPr>
      <w:r w:rsidRPr="00771330">
        <w:rPr>
          <w:rFonts w:ascii="ＭＳ 明朝" w:eastAsia="ＭＳ 明朝" w:hAnsi="ＭＳ 明朝" w:hint="eastAsia"/>
        </w:rPr>
        <w:t xml:space="preserve">　　　本</w:t>
      </w:r>
      <w:r w:rsidR="00A40D57" w:rsidRPr="00771330">
        <w:rPr>
          <w:rFonts w:ascii="ＭＳ 明朝" w:eastAsia="ＭＳ 明朝" w:hAnsi="ＭＳ 明朝" w:hint="eastAsia"/>
        </w:rPr>
        <w:t>業務については、発注者は受</w:t>
      </w:r>
      <w:r w:rsidR="00D979C5" w:rsidRPr="00771330">
        <w:rPr>
          <w:rFonts w:ascii="ＭＳ 明朝" w:eastAsia="ＭＳ 明朝" w:hAnsi="ＭＳ 明朝" w:hint="eastAsia"/>
        </w:rPr>
        <w:t>注</w:t>
      </w:r>
      <w:r w:rsidR="00A40D57" w:rsidRPr="00771330">
        <w:rPr>
          <w:rFonts w:ascii="ＭＳ 明朝" w:eastAsia="ＭＳ 明朝" w:hAnsi="ＭＳ 明朝" w:hint="eastAsia"/>
        </w:rPr>
        <w:t>者の履行状況評価を定期的に行う。履行状況に問題を認めるときは業務の改善を指示するものとし、</w:t>
      </w:r>
      <w:r w:rsidR="00CF4499" w:rsidRPr="00771330">
        <w:rPr>
          <w:rFonts w:ascii="ＭＳ 明朝" w:eastAsia="ＭＳ 明朝" w:hAnsi="ＭＳ 明朝" w:hint="eastAsia"/>
        </w:rPr>
        <w:t>その指示に従わないときは、契約を解除するものとする。</w:t>
      </w:r>
    </w:p>
    <w:p w:rsidR="00C226A2" w:rsidRPr="00771330" w:rsidRDefault="00C226A2" w:rsidP="00C226A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3</w:t>
      </w:r>
      <w:r>
        <w:rPr>
          <w:rFonts w:ascii="ＭＳ 明朝" w:eastAsia="ＭＳ 明朝" w:hAnsi="ＭＳ 明朝" w:hint="eastAsia"/>
        </w:rPr>
        <w:t xml:space="preserve">  </w:t>
      </w:r>
      <w:r w:rsidRPr="00771330">
        <w:rPr>
          <w:rFonts w:ascii="ＭＳ 明朝" w:eastAsia="ＭＳ 明朝" w:hAnsi="ＭＳ 明朝" w:hint="eastAsia"/>
        </w:rPr>
        <w:t xml:space="preserve">　</w:t>
      </w:r>
      <w:r>
        <w:rPr>
          <w:rFonts w:ascii="ＭＳ 明朝" w:eastAsia="ＭＳ 明朝" w:hAnsi="ＭＳ 明朝" w:hint="eastAsia"/>
        </w:rPr>
        <w:t>委託料の支払</w:t>
      </w:r>
    </w:p>
    <w:p w:rsidR="00C226A2" w:rsidRDefault="00C226A2" w:rsidP="0079156E">
      <w:pPr>
        <w:ind w:left="420" w:hangingChars="200" w:hanging="420"/>
        <w:rPr>
          <w:rFonts w:ascii="ＭＳ 明朝" w:eastAsia="ＭＳ 明朝" w:hAnsi="ＭＳ 明朝"/>
        </w:rPr>
      </w:pPr>
      <w:r w:rsidRPr="00771330">
        <w:rPr>
          <w:rFonts w:ascii="ＭＳ 明朝" w:eastAsia="ＭＳ 明朝" w:hAnsi="ＭＳ 明朝" w:hint="eastAsia"/>
        </w:rPr>
        <w:t xml:space="preserve">　　　</w:t>
      </w:r>
      <w:r>
        <w:rPr>
          <w:rFonts w:ascii="ＭＳ 明朝" w:eastAsia="ＭＳ 明朝" w:hAnsi="ＭＳ 明朝" w:hint="eastAsia"/>
        </w:rPr>
        <w:t>委託料の支払に</w:t>
      </w:r>
      <w:r w:rsidR="0079156E">
        <w:rPr>
          <w:rFonts w:ascii="ＭＳ 明朝" w:eastAsia="ＭＳ 明朝" w:hAnsi="ＭＳ 明朝" w:hint="eastAsia"/>
        </w:rPr>
        <w:t>ついては月払</w:t>
      </w:r>
      <w:bookmarkStart w:id="0" w:name="_GoBack"/>
      <w:bookmarkEnd w:id="0"/>
      <w:r w:rsidR="0079156E">
        <w:rPr>
          <w:rFonts w:ascii="ＭＳ 明朝" w:eastAsia="ＭＳ 明朝" w:hAnsi="ＭＳ 明朝" w:hint="eastAsia"/>
        </w:rPr>
        <w:t>とし、</w:t>
      </w:r>
      <w:r w:rsidR="0079156E">
        <w:rPr>
          <w:rFonts w:ascii="ＭＳ 明朝" w:eastAsia="ＭＳ 明朝" w:hAnsi="ＭＳ 明朝" w:hint="eastAsia"/>
        </w:rPr>
        <w:t>各月の業務完了後に</w:t>
      </w:r>
      <w:r w:rsidR="0079156E">
        <w:rPr>
          <w:rFonts w:ascii="ＭＳ 明朝" w:eastAsia="ＭＳ 明朝" w:hAnsi="ＭＳ 明朝" w:hint="eastAsia"/>
        </w:rPr>
        <w:t>委託料総額を３６で除した金額を受注者が提出する請求書に基づき支払う。</w:t>
      </w:r>
    </w:p>
    <w:p w:rsidR="00CF4499" w:rsidRPr="00771330" w:rsidRDefault="00C226A2" w:rsidP="00C226A2">
      <w:pPr>
        <w:rPr>
          <w:rFonts w:ascii="ＭＳ 明朝" w:eastAsia="ＭＳ 明朝" w:hAnsi="ＭＳ 明朝"/>
        </w:rPr>
      </w:pPr>
      <w:r>
        <w:rPr>
          <w:rFonts w:ascii="ＭＳ 明朝" w:eastAsia="ＭＳ 明朝" w:hAnsi="ＭＳ 明朝" w:hint="eastAsia"/>
        </w:rPr>
        <w:t>14</w:t>
      </w:r>
      <w:r w:rsidR="00E954FA">
        <w:rPr>
          <w:rFonts w:ascii="ＭＳ 明朝" w:eastAsia="ＭＳ 明朝" w:hAnsi="ＭＳ 明朝" w:hint="eastAsia"/>
        </w:rPr>
        <w:t xml:space="preserve"> </w:t>
      </w:r>
      <w:r w:rsidR="00CF4499" w:rsidRPr="00771330">
        <w:rPr>
          <w:rFonts w:ascii="ＭＳ 明朝" w:eastAsia="ＭＳ 明朝" w:hAnsi="ＭＳ 明朝" w:hint="eastAsia"/>
        </w:rPr>
        <w:t xml:space="preserve">　その他</w:t>
      </w:r>
    </w:p>
    <w:p w:rsidR="001129E4" w:rsidRPr="00771330" w:rsidRDefault="00CF4499" w:rsidP="0065243B">
      <w:pPr>
        <w:ind w:left="630" w:hangingChars="300" w:hanging="630"/>
        <w:rPr>
          <w:rFonts w:ascii="ＭＳ 明朝" w:eastAsia="ＭＳ 明朝" w:hAnsi="ＭＳ 明朝"/>
        </w:rPr>
      </w:pPr>
      <w:r w:rsidRPr="00771330">
        <w:rPr>
          <w:rFonts w:ascii="ＭＳ 明朝" w:eastAsia="ＭＳ 明朝" w:hAnsi="ＭＳ 明朝" w:hint="eastAsia"/>
        </w:rPr>
        <w:t xml:space="preserve">　　　警備実施上、疑義または本仕様書に定めのない事項が生じたときは、その都度、発注者と受注者が協議して取り決めるものとする。</w:t>
      </w:r>
    </w:p>
    <w:sectPr w:rsidR="001129E4" w:rsidRPr="00771330" w:rsidSect="0079156E">
      <w:pgSz w:w="11906" w:h="16838" w:code="9"/>
      <w:pgMar w:top="1134" w:right="1701" w:bottom="170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B4" w:rsidRDefault="005264B4" w:rsidP="005264B4">
      <w:r>
        <w:separator/>
      </w:r>
    </w:p>
  </w:endnote>
  <w:endnote w:type="continuationSeparator" w:id="0">
    <w:p w:rsidR="005264B4" w:rsidRDefault="005264B4" w:rsidP="0052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B4" w:rsidRDefault="005264B4" w:rsidP="005264B4">
      <w:r>
        <w:separator/>
      </w:r>
    </w:p>
  </w:footnote>
  <w:footnote w:type="continuationSeparator" w:id="0">
    <w:p w:rsidR="005264B4" w:rsidRDefault="005264B4" w:rsidP="0052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59D2"/>
    <w:multiLevelType w:val="hybridMultilevel"/>
    <w:tmpl w:val="F7D8B4A4"/>
    <w:lvl w:ilvl="0" w:tplc="EC145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8AD"/>
    <w:multiLevelType w:val="hybridMultilevel"/>
    <w:tmpl w:val="066CA000"/>
    <w:lvl w:ilvl="0" w:tplc="D3423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552CC"/>
    <w:multiLevelType w:val="hybridMultilevel"/>
    <w:tmpl w:val="18FCED28"/>
    <w:lvl w:ilvl="0" w:tplc="77080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A07E0"/>
    <w:multiLevelType w:val="hybridMultilevel"/>
    <w:tmpl w:val="67500580"/>
    <w:lvl w:ilvl="0" w:tplc="88442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0F2C6A"/>
    <w:multiLevelType w:val="hybridMultilevel"/>
    <w:tmpl w:val="564E6152"/>
    <w:lvl w:ilvl="0" w:tplc="FBB01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32C6D"/>
    <w:multiLevelType w:val="hybridMultilevel"/>
    <w:tmpl w:val="6C7ADB76"/>
    <w:lvl w:ilvl="0" w:tplc="203E6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F6"/>
    <w:rsid w:val="000932DF"/>
    <w:rsid w:val="000A34F6"/>
    <w:rsid w:val="000C0995"/>
    <w:rsid w:val="001129E4"/>
    <w:rsid w:val="00166B4F"/>
    <w:rsid w:val="00265369"/>
    <w:rsid w:val="002A04E0"/>
    <w:rsid w:val="003104B4"/>
    <w:rsid w:val="003756DC"/>
    <w:rsid w:val="00391E23"/>
    <w:rsid w:val="00422D16"/>
    <w:rsid w:val="005264B4"/>
    <w:rsid w:val="0065243B"/>
    <w:rsid w:val="006C1E3D"/>
    <w:rsid w:val="00771330"/>
    <w:rsid w:val="0079156E"/>
    <w:rsid w:val="007B39CE"/>
    <w:rsid w:val="007B759F"/>
    <w:rsid w:val="007E37A7"/>
    <w:rsid w:val="007F5EDA"/>
    <w:rsid w:val="00917A44"/>
    <w:rsid w:val="00A40D57"/>
    <w:rsid w:val="00AB0ACA"/>
    <w:rsid w:val="00B031FE"/>
    <w:rsid w:val="00B07B3F"/>
    <w:rsid w:val="00B53BA5"/>
    <w:rsid w:val="00C226A2"/>
    <w:rsid w:val="00C43180"/>
    <w:rsid w:val="00CF4499"/>
    <w:rsid w:val="00D36CA9"/>
    <w:rsid w:val="00D979C5"/>
    <w:rsid w:val="00E052C1"/>
    <w:rsid w:val="00E954FA"/>
    <w:rsid w:val="00ED4CC2"/>
    <w:rsid w:val="00F52356"/>
    <w:rsid w:val="00F5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161652"/>
  <w15:chartTrackingRefBased/>
  <w15:docId w15:val="{EA552C53-2446-47FA-B22B-31DDC03C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A44"/>
    <w:pPr>
      <w:ind w:leftChars="400" w:left="840"/>
    </w:pPr>
  </w:style>
  <w:style w:type="paragraph" w:styleId="a4">
    <w:name w:val="Balloon Text"/>
    <w:basedOn w:val="a"/>
    <w:link w:val="a5"/>
    <w:uiPriority w:val="99"/>
    <w:semiHidden/>
    <w:unhideWhenUsed/>
    <w:rsid w:val="00D979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9C5"/>
    <w:rPr>
      <w:rFonts w:asciiTheme="majorHAnsi" w:eastAsiaTheme="majorEastAsia" w:hAnsiTheme="majorHAnsi" w:cstheme="majorBidi"/>
      <w:sz w:val="18"/>
      <w:szCs w:val="18"/>
    </w:rPr>
  </w:style>
  <w:style w:type="paragraph" w:styleId="a6">
    <w:name w:val="header"/>
    <w:basedOn w:val="a"/>
    <w:link w:val="a7"/>
    <w:uiPriority w:val="99"/>
    <w:unhideWhenUsed/>
    <w:rsid w:val="005264B4"/>
    <w:pPr>
      <w:tabs>
        <w:tab w:val="center" w:pos="4252"/>
        <w:tab w:val="right" w:pos="8504"/>
      </w:tabs>
      <w:snapToGrid w:val="0"/>
    </w:pPr>
  </w:style>
  <w:style w:type="character" w:customStyle="1" w:styleId="a7">
    <w:name w:val="ヘッダー (文字)"/>
    <w:basedOn w:val="a0"/>
    <w:link w:val="a6"/>
    <w:uiPriority w:val="99"/>
    <w:rsid w:val="005264B4"/>
  </w:style>
  <w:style w:type="paragraph" w:styleId="a8">
    <w:name w:val="footer"/>
    <w:basedOn w:val="a"/>
    <w:link w:val="a9"/>
    <w:uiPriority w:val="99"/>
    <w:unhideWhenUsed/>
    <w:rsid w:val="005264B4"/>
    <w:pPr>
      <w:tabs>
        <w:tab w:val="center" w:pos="4252"/>
        <w:tab w:val="right" w:pos="8504"/>
      </w:tabs>
      <w:snapToGrid w:val="0"/>
    </w:pPr>
  </w:style>
  <w:style w:type="character" w:customStyle="1" w:styleId="a9">
    <w:name w:val="フッター (文字)"/>
    <w:basedOn w:val="a0"/>
    <w:link w:val="a8"/>
    <w:uiPriority w:val="99"/>
    <w:rsid w:val="0052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2020-01-23T01:34:00Z</cp:lastPrinted>
  <dcterms:created xsi:type="dcterms:W3CDTF">2023-03-02T08:03:00Z</dcterms:created>
  <dcterms:modified xsi:type="dcterms:W3CDTF">2023-03-02T08:03:00Z</dcterms:modified>
</cp:coreProperties>
</file>