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38" w:rsidRPr="00002002" w:rsidRDefault="00EC6738" w:rsidP="00EC6738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16 号</w:t>
      </w:r>
    </w:p>
    <w:p w:rsidR="00EC6738" w:rsidRPr="00002002" w:rsidRDefault="00EC6738" w:rsidP="00EC6738">
      <w:pPr>
        <w:pStyle w:val="a3"/>
        <w:spacing w:before="1"/>
        <w:rPr>
          <w:sz w:val="16"/>
        </w:rPr>
      </w:pPr>
    </w:p>
    <w:p w:rsidR="00EC6738" w:rsidRPr="00002002" w:rsidRDefault="00EC6738" w:rsidP="00EC6738">
      <w:pPr>
        <w:pStyle w:val="4"/>
        <w:ind w:left="841" w:hanging="1"/>
      </w:pPr>
      <w:proofErr w:type="spellStart"/>
      <w:r w:rsidRPr="00002002">
        <w:t>就農再開届</w:t>
      </w:r>
      <w:proofErr w:type="spellEnd"/>
    </w:p>
    <w:p w:rsidR="00EC6738" w:rsidRPr="00002002" w:rsidRDefault="00EC6738" w:rsidP="00EC6738">
      <w:pPr>
        <w:pStyle w:val="a3"/>
        <w:spacing w:before="1"/>
        <w:rPr>
          <w:sz w:val="19"/>
        </w:rPr>
      </w:pPr>
    </w:p>
    <w:p w:rsidR="00EC6738" w:rsidRPr="00002002" w:rsidRDefault="00EC6738" w:rsidP="00EC6738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Pr="00002002">
        <w:rPr>
          <w:rFonts w:hint="eastAsia"/>
          <w:lang w:eastAsia="ja-JP"/>
        </w:rPr>
        <w:t xml:space="preserve">　　</w:t>
      </w:r>
      <w:r w:rsidRPr="00002002">
        <w:rPr>
          <w:lang w:eastAsia="ja-JP"/>
        </w:rPr>
        <w:t>年</w:t>
      </w:r>
      <w:r w:rsidRPr="00002002">
        <w:rPr>
          <w:rFonts w:hint="eastAsia"/>
          <w:lang w:eastAsia="ja-JP"/>
        </w:rPr>
        <w:t xml:space="preserve">　　</w:t>
      </w:r>
      <w:r w:rsidRPr="00002002">
        <w:rPr>
          <w:lang w:eastAsia="ja-JP"/>
        </w:rPr>
        <w:t>月</w:t>
      </w:r>
      <w:r w:rsidRPr="00002002">
        <w:rPr>
          <w:rFonts w:hint="eastAsia"/>
          <w:lang w:eastAsia="ja-JP"/>
        </w:rPr>
        <w:t xml:space="preserve">　　</w:t>
      </w:r>
      <w:r w:rsidRPr="00002002">
        <w:rPr>
          <w:lang w:eastAsia="ja-JP"/>
        </w:rPr>
        <w:t>日</w:t>
      </w:r>
    </w:p>
    <w:p w:rsidR="00EC6738" w:rsidRPr="00002002" w:rsidRDefault="00EC6738" w:rsidP="00EC6738">
      <w:pPr>
        <w:pStyle w:val="a3"/>
        <w:rPr>
          <w:sz w:val="20"/>
          <w:lang w:eastAsia="ja-JP"/>
        </w:rPr>
      </w:pPr>
    </w:p>
    <w:p w:rsidR="00EC6738" w:rsidRPr="00002002" w:rsidRDefault="00EC6738" w:rsidP="00EC6738">
      <w:pPr>
        <w:pStyle w:val="a3"/>
        <w:spacing w:before="10"/>
        <w:rPr>
          <w:sz w:val="17"/>
          <w:lang w:eastAsia="ja-JP"/>
        </w:rPr>
      </w:pPr>
    </w:p>
    <w:p w:rsidR="00EC6738" w:rsidRPr="00002002" w:rsidRDefault="00EC6738" w:rsidP="00EC6738">
      <w:pPr>
        <w:pStyle w:val="a3"/>
        <w:spacing w:before="1"/>
        <w:ind w:left="2831"/>
        <w:rPr>
          <w:lang w:eastAsia="ja-JP"/>
        </w:rPr>
      </w:pPr>
      <w:r w:rsidRPr="00002002">
        <w:rPr>
          <w:lang w:eastAsia="ja-JP"/>
        </w:rPr>
        <w:t>殿</w:t>
      </w:r>
    </w:p>
    <w:p w:rsidR="00EC6738" w:rsidRPr="00002002" w:rsidRDefault="00EC6738" w:rsidP="00EC6738">
      <w:pPr>
        <w:pStyle w:val="a3"/>
        <w:rPr>
          <w:sz w:val="20"/>
          <w:lang w:eastAsia="ja-JP"/>
        </w:rPr>
      </w:pPr>
    </w:p>
    <w:p w:rsidR="00EC6738" w:rsidRPr="00002002" w:rsidRDefault="00EC6738" w:rsidP="00EC6738">
      <w:pPr>
        <w:pStyle w:val="a3"/>
        <w:spacing w:before="11"/>
        <w:rPr>
          <w:sz w:val="16"/>
          <w:lang w:eastAsia="ja-JP"/>
        </w:rPr>
      </w:pPr>
    </w:p>
    <w:p w:rsidR="00EC6738" w:rsidRPr="00002002" w:rsidRDefault="00EC6738" w:rsidP="00EC6738">
      <w:pPr>
        <w:pStyle w:val="a3"/>
        <w:tabs>
          <w:tab w:val="left" w:pos="9731"/>
        </w:tabs>
        <w:ind w:left="1" w:firstLineChars="1889" w:firstLine="4534"/>
        <w:rPr>
          <w:lang w:eastAsia="ja-JP"/>
        </w:rPr>
      </w:pPr>
      <w:r w:rsidRPr="00002002">
        <w:rPr>
          <w:lang w:eastAsia="ja-JP"/>
        </w:rPr>
        <w:t>氏名</w:t>
      </w:r>
      <w:r w:rsidRPr="00002002">
        <w:rPr>
          <w:rFonts w:hint="eastAsia"/>
          <w:lang w:eastAsia="ja-JP"/>
        </w:rPr>
        <w:t xml:space="preserve">　　　　　　　　　　　</w:t>
      </w:r>
    </w:p>
    <w:p w:rsidR="00EC6738" w:rsidRPr="00002002" w:rsidRDefault="00EC6738" w:rsidP="00EC6738">
      <w:pPr>
        <w:pStyle w:val="a3"/>
        <w:rPr>
          <w:lang w:eastAsia="ja-JP"/>
        </w:rPr>
      </w:pPr>
    </w:p>
    <w:p w:rsidR="00EC6738" w:rsidRPr="00002002" w:rsidRDefault="00EC6738" w:rsidP="00EC6738">
      <w:pPr>
        <w:pStyle w:val="a3"/>
        <w:spacing w:before="155"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Pr="00002002">
        <w:rPr>
          <w:lang w:eastAsia="ja-JP"/>
        </w:rPr>
        <w:t>（</w:t>
      </w:r>
      <w:r w:rsidRPr="00002002">
        <w:rPr>
          <w:rFonts w:hint="eastAsia"/>
          <w:lang w:eastAsia="ja-JP"/>
        </w:rPr>
        <w:t>令和</w:t>
      </w:r>
      <w:r>
        <w:rPr>
          <w:rFonts w:hint="eastAsia"/>
          <w:spacing w:val="-20"/>
          <w:lang w:eastAsia="ja-JP"/>
        </w:rPr>
        <w:t>４</w:t>
      </w:r>
      <w:r w:rsidRPr="00002002">
        <w:rPr>
          <w:spacing w:val="-14"/>
          <w:lang w:eastAsia="ja-JP"/>
        </w:rPr>
        <w:t>年</w:t>
      </w:r>
      <w:r>
        <w:rPr>
          <w:rFonts w:hint="eastAsia"/>
          <w:spacing w:val="-14"/>
          <w:lang w:eastAsia="ja-JP"/>
        </w:rPr>
        <w:t>３</w:t>
      </w:r>
      <w:r w:rsidRPr="00002002">
        <w:rPr>
          <w:spacing w:val="-14"/>
          <w:lang w:eastAsia="ja-JP"/>
        </w:rPr>
        <w:t>月</w:t>
      </w:r>
      <w:r>
        <w:rPr>
          <w:rFonts w:hint="eastAsia"/>
          <w:spacing w:val="-14"/>
          <w:lang w:eastAsia="ja-JP"/>
        </w:rPr>
        <w:t>29</w:t>
      </w:r>
      <w:r w:rsidRPr="00002002">
        <w:rPr>
          <w:spacing w:val="-14"/>
          <w:lang w:eastAsia="ja-JP"/>
        </w:rPr>
        <w:t>日付け</w:t>
      </w:r>
      <w:r>
        <w:rPr>
          <w:rFonts w:hint="eastAsia"/>
          <w:spacing w:val="-14"/>
          <w:lang w:eastAsia="ja-JP"/>
        </w:rPr>
        <w:t>３</w:t>
      </w:r>
      <w:r w:rsidRPr="00002002">
        <w:rPr>
          <w:spacing w:val="-24"/>
          <w:lang w:eastAsia="ja-JP"/>
        </w:rPr>
        <w:t>経営第</w:t>
      </w:r>
      <w:r>
        <w:rPr>
          <w:rFonts w:hint="eastAsia"/>
          <w:spacing w:val="-24"/>
          <w:lang w:eastAsia="ja-JP"/>
        </w:rPr>
        <w:t>3142</w:t>
      </w:r>
      <w:r w:rsidRPr="00002002">
        <w:rPr>
          <w:spacing w:val="-9"/>
          <w:lang w:eastAsia="ja-JP"/>
        </w:rPr>
        <w:t>号農林水産事務次官依命通知）別記</w:t>
      </w:r>
      <w:r w:rsidRPr="00002002">
        <w:rPr>
          <w:rFonts w:hint="eastAsia"/>
          <w:spacing w:val="-9"/>
          <w:lang w:eastAsia="ja-JP"/>
        </w:rPr>
        <w:t>２</w:t>
      </w:r>
      <w:r w:rsidRPr="00002002">
        <w:rPr>
          <w:spacing w:val="-9"/>
          <w:lang w:eastAsia="ja-JP"/>
        </w:rPr>
        <w:t>第６の</w:t>
      </w:r>
      <w:r w:rsidRPr="00002002">
        <w:rPr>
          <w:spacing w:val="-9"/>
          <w:u w:val="single"/>
          <w:lang w:eastAsia="ja-JP"/>
        </w:rPr>
        <w:t>１の（７）</w:t>
      </w:r>
      <w:r w:rsidRPr="00002002">
        <w:rPr>
          <w:spacing w:val="-9"/>
          <w:lang w:eastAsia="ja-JP"/>
        </w:rPr>
        <w:t>の規定に基づき就農再開届を提出します。</w:t>
      </w:r>
    </w:p>
    <w:p w:rsidR="00EC6738" w:rsidRPr="00002002" w:rsidRDefault="00EC6738" w:rsidP="00EC6738">
      <w:pPr>
        <w:pStyle w:val="a3"/>
        <w:rPr>
          <w:sz w:val="20"/>
          <w:lang w:eastAsia="ja-JP"/>
        </w:rPr>
      </w:pPr>
    </w:p>
    <w:p w:rsidR="00EC6738" w:rsidRPr="00002002" w:rsidRDefault="00EC6738" w:rsidP="00EC6738">
      <w:pPr>
        <w:pStyle w:val="a3"/>
        <w:rPr>
          <w:sz w:val="20"/>
          <w:lang w:eastAsia="ja-JP"/>
        </w:rPr>
      </w:pPr>
    </w:p>
    <w:p w:rsidR="00EC6738" w:rsidRPr="00002002" w:rsidRDefault="00EC6738" w:rsidP="00EC6738">
      <w:pPr>
        <w:pStyle w:val="a3"/>
        <w:spacing w:before="3"/>
        <w:rPr>
          <w:sz w:val="16"/>
          <w:lang w:eastAsia="ja-JP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EC6738" w:rsidRPr="00002002" w:rsidTr="00AD7331">
        <w:trPr>
          <w:trHeight w:val="765"/>
        </w:trPr>
        <w:tc>
          <w:tcPr>
            <w:tcW w:w="2410" w:type="dxa"/>
          </w:tcPr>
          <w:p w:rsidR="00EC6738" w:rsidRPr="00002002" w:rsidRDefault="00EC6738" w:rsidP="00AD7331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:rsidR="00EC6738" w:rsidRPr="00002002" w:rsidRDefault="00EC6738" w:rsidP="00AD7331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就農中断期間</w:t>
            </w:r>
            <w:proofErr w:type="spellEnd"/>
          </w:p>
        </w:tc>
        <w:tc>
          <w:tcPr>
            <w:tcW w:w="6095" w:type="dxa"/>
          </w:tcPr>
          <w:p w:rsidR="00EC6738" w:rsidRPr="00002002" w:rsidRDefault="00EC6738" w:rsidP="00AD7331">
            <w:pPr>
              <w:pStyle w:val="TableParagraph"/>
              <w:spacing w:before="12"/>
              <w:rPr>
                <w:sz w:val="17"/>
              </w:rPr>
            </w:pPr>
          </w:p>
          <w:p w:rsidR="00EC6738" w:rsidRPr="00002002" w:rsidRDefault="00EC6738" w:rsidP="00AD7331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  <w:r w:rsidRPr="00002002">
              <w:rPr>
                <w:sz w:val="24"/>
              </w:rPr>
              <w:tab/>
              <w:t>～</w:t>
            </w:r>
            <w:r w:rsidRPr="00002002">
              <w:rPr>
                <w:sz w:val="24"/>
              </w:rPr>
              <w:tab/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EC6738" w:rsidRPr="00002002" w:rsidTr="00AD7331">
        <w:trPr>
          <w:trHeight w:val="743"/>
        </w:trPr>
        <w:tc>
          <w:tcPr>
            <w:tcW w:w="2410" w:type="dxa"/>
          </w:tcPr>
          <w:p w:rsidR="00EC6738" w:rsidRPr="00002002" w:rsidRDefault="00EC6738" w:rsidP="00AD7331">
            <w:pPr>
              <w:pStyle w:val="TableParagraph"/>
              <w:rPr>
                <w:sz w:val="17"/>
              </w:rPr>
            </w:pPr>
          </w:p>
          <w:p w:rsidR="00EC6738" w:rsidRPr="00002002" w:rsidRDefault="00EC6738" w:rsidP="00AD7331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就農再開日</w:t>
            </w:r>
            <w:proofErr w:type="spellEnd"/>
          </w:p>
        </w:tc>
        <w:tc>
          <w:tcPr>
            <w:tcW w:w="6095" w:type="dxa"/>
          </w:tcPr>
          <w:p w:rsidR="00EC6738" w:rsidRPr="00002002" w:rsidRDefault="00EC6738" w:rsidP="00AD7331">
            <w:pPr>
              <w:pStyle w:val="TableParagraph"/>
              <w:rPr>
                <w:sz w:val="17"/>
              </w:rPr>
            </w:pPr>
          </w:p>
          <w:p w:rsidR="00EC6738" w:rsidRPr="00002002" w:rsidRDefault="00EC6738" w:rsidP="00AD7331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EC6738" w:rsidRPr="00002002" w:rsidTr="00AD7331">
        <w:trPr>
          <w:trHeight w:val="758"/>
        </w:trPr>
        <w:tc>
          <w:tcPr>
            <w:tcW w:w="2410" w:type="dxa"/>
          </w:tcPr>
          <w:p w:rsidR="00EC6738" w:rsidRPr="00002002" w:rsidRDefault="00EC6738" w:rsidP="00AD7331">
            <w:pPr>
              <w:pStyle w:val="TableParagraph"/>
              <w:spacing w:before="7"/>
              <w:rPr>
                <w:sz w:val="17"/>
              </w:rPr>
            </w:pPr>
          </w:p>
          <w:p w:rsidR="00EC6738" w:rsidRPr="00002002" w:rsidRDefault="00EC6738" w:rsidP="00AD7331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要就農継続残期間</w:t>
            </w:r>
            <w:proofErr w:type="spellEnd"/>
          </w:p>
        </w:tc>
        <w:tc>
          <w:tcPr>
            <w:tcW w:w="6095" w:type="dxa"/>
          </w:tcPr>
          <w:p w:rsidR="00EC6738" w:rsidRPr="00002002" w:rsidRDefault="00EC6738" w:rsidP="00AD7331">
            <w:pPr>
              <w:pStyle w:val="TableParagraph"/>
              <w:spacing w:before="7"/>
              <w:rPr>
                <w:sz w:val="17"/>
              </w:rPr>
            </w:pPr>
          </w:p>
          <w:p w:rsidR="00EC6738" w:rsidRPr="00002002" w:rsidRDefault="00EC6738" w:rsidP="00AD7331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就農再開日</w:t>
            </w:r>
            <w:proofErr w:type="spellEnd"/>
            <w:r w:rsidRPr="00002002">
              <w:rPr>
                <w:sz w:val="24"/>
              </w:rPr>
              <w:tab/>
              <w:t>～</w:t>
            </w:r>
            <w:r w:rsidRPr="00002002">
              <w:rPr>
                <w:sz w:val="24"/>
              </w:rPr>
              <w:tab/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</w:tbl>
    <w:p w:rsidR="00EC6738" w:rsidRPr="00002002" w:rsidRDefault="00EC6738" w:rsidP="00EC6738">
      <w:pPr>
        <w:pStyle w:val="a3"/>
        <w:spacing w:before="7"/>
        <w:rPr>
          <w:sz w:val="13"/>
        </w:rPr>
      </w:pPr>
    </w:p>
    <w:p w:rsidR="00EC6738" w:rsidRPr="00002002" w:rsidRDefault="00EC6738" w:rsidP="00EC6738">
      <w:pPr>
        <w:pStyle w:val="a3"/>
        <w:tabs>
          <w:tab w:val="left" w:pos="1659"/>
        </w:tabs>
        <w:spacing w:before="66"/>
        <w:ind w:leftChars="-1" w:left="-2" w:firstLineChars="177" w:firstLine="425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下線部は</w:t>
      </w:r>
      <w:r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</w:p>
    <w:p w:rsidR="00CB7ABA" w:rsidRDefault="00CB7ABA">
      <w:pPr>
        <w:rPr>
          <w:lang w:eastAsia="ja-JP"/>
        </w:rPr>
      </w:pPr>
      <w:bookmarkStart w:id="0" w:name="_GoBack"/>
      <w:bookmarkEnd w:id="0"/>
    </w:p>
    <w:sectPr w:rsidR="00CB7ABA" w:rsidSect="006234CB">
      <w:type w:val="continuous"/>
      <w:pgSz w:w="11906" w:h="16838" w:code="9"/>
      <w:pgMar w:top="851" w:right="1021" w:bottom="851" w:left="1021" w:header="720" w:footer="720" w:gutter="0"/>
      <w:cols w:space="425"/>
      <w:noEndnote/>
      <w:docGrid w:linePitch="291" w:charSpace="126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rawingGridHorizontalSpacing w:val="126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38"/>
    <w:rsid w:val="006234CB"/>
    <w:rsid w:val="00B17DE3"/>
    <w:rsid w:val="00CB7ABA"/>
    <w:rsid w:val="00EC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FC49C1-4818-4068-B2D7-93298718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C673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4">
    <w:name w:val="heading 4"/>
    <w:basedOn w:val="a"/>
    <w:link w:val="40"/>
    <w:uiPriority w:val="1"/>
    <w:qFormat/>
    <w:rsid w:val="00EC6738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EC6738"/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C673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6738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EC6738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C6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1</cp:revision>
  <dcterms:created xsi:type="dcterms:W3CDTF">2022-07-25T00:04:00Z</dcterms:created>
  <dcterms:modified xsi:type="dcterms:W3CDTF">2022-07-25T00:04:00Z</dcterms:modified>
</cp:coreProperties>
</file>