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EE93" w14:textId="77777777" w:rsidR="0006451A" w:rsidRDefault="00021BD8" w:rsidP="007502BD">
      <w:pPr>
        <w:pStyle w:val="a3"/>
        <w:spacing w:before="41"/>
      </w:pPr>
      <w:r>
        <w:t>別紙様式第 21 号</w:t>
      </w:r>
    </w:p>
    <w:p w14:paraId="5E49519F" w14:textId="77777777" w:rsidR="0006451A" w:rsidRDefault="0006451A">
      <w:pPr>
        <w:pStyle w:val="a3"/>
        <w:spacing w:before="1"/>
        <w:rPr>
          <w:sz w:val="16"/>
        </w:rPr>
      </w:pPr>
    </w:p>
    <w:p w14:paraId="3DCD20E5" w14:textId="6C7EF09C" w:rsidR="0006451A" w:rsidRDefault="00021BD8" w:rsidP="007502BD">
      <w:pPr>
        <w:pStyle w:val="4"/>
        <w:ind w:left="1" w:hanging="1"/>
      </w:pPr>
      <w:r>
        <w:t>離農届</w:t>
      </w:r>
    </w:p>
    <w:p w14:paraId="0173CCC2" w14:textId="77777777" w:rsidR="0006451A" w:rsidRDefault="0006451A">
      <w:pPr>
        <w:pStyle w:val="a3"/>
        <w:spacing w:before="1"/>
        <w:rPr>
          <w:sz w:val="19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t>日</w:t>
      </w:r>
    </w:p>
    <w:p w14:paraId="01EF61A5" w14:textId="77777777" w:rsidR="0006451A" w:rsidRDefault="0006451A">
      <w:pPr>
        <w:pStyle w:val="a3"/>
        <w:rPr>
          <w:sz w:val="20"/>
        </w:rPr>
      </w:pPr>
    </w:p>
    <w:p w14:paraId="5781B2E2" w14:textId="77777777" w:rsidR="0006451A" w:rsidRDefault="0006451A">
      <w:pPr>
        <w:pStyle w:val="a3"/>
        <w:spacing w:before="10"/>
        <w:rPr>
          <w:sz w:val="17"/>
        </w:rPr>
      </w:pPr>
    </w:p>
    <w:p w14:paraId="25B86DEF" w14:textId="77777777" w:rsidR="0006451A" w:rsidRDefault="00021BD8">
      <w:pPr>
        <w:pStyle w:val="a3"/>
        <w:spacing w:before="1"/>
        <w:ind w:left="2771"/>
      </w:pPr>
      <w:r>
        <w:t>殿</w:t>
      </w:r>
    </w:p>
    <w:p w14:paraId="2F5E2E89" w14:textId="77777777" w:rsidR="0006451A" w:rsidRDefault="0006451A">
      <w:pPr>
        <w:pStyle w:val="a3"/>
        <w:rPr>
          <w:sz w:val="20"/>
        </w:rPr>
      </w:pPr>
    </w:p>
    <w:p w14:paraId="4B2C06E6" w14:textId="77777777" w:rsidR="0006451A" w:rsidRDefault="0006451A">
      <w:pPr>
        <w:pStyle w:val="a3"/>
        <w:spacing w:before="11"/>
        <w:rPr>
          <w:sz w:val="16"/>
        </w:rPr>
      </w:pPr>
    </w:p>
    <w:p w14:paraId="73118A2E" w14:textId="4A8388C3" w:rsidR="0006451A" w:rsidRDefault="00021BD8" w:rsidP="007502BD">
      <w:pPr>
        <w:pStyle w:val="a3"/>
        <w:tabs>
          <w:tab w:val="left" w:pos="9671"/>
        </w:tabs>
        <w:ind w:firstLineChars="2008" w:firstLine="4819"/>
      </w:pPr>
      <w: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Default="0006451A">
      <w:pPr>
        <w:pStyle w:val="a3"/>
      </w:pPr>
    </w:p>
    <w:p w14:paraId="583D7D84" w14:textId="567BF6BC" w:rsidR="0006451A" w:rsidRDefault="00021BD8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>
        <w:rPr>
          <w:u w:val="single"/>
          <w:lang w:eastAsia="ja-JP"/>
        </w:rPr>
        <w:t>農業経営を中止し、離農</w:t>
      </w:r>
      <w:r>
        <w:rPr>
          <w:sz w:val="14"/>
          <w:lang w:eastAsia="ja-JP"/>
        </w:rPr>
        <w:t>（１）</w:t>
      </w:r>
      <w:r>
        <w:rPr>
          <w:lang w:eastAsia="ja-JP"/>
        </w:rPr>
        <w:t>しますので、農業人材力強化総合支援事業実施要綱（平成 24 年</w:t>
      </w: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Pr="00385727">
        <w:rPr>
          <w:u w:val="single"/>
          <w:lang w:eastAsia="ja-JP"/>
        </w:rPr>
        <w:t>２の（６）</w:t>
      </w:r>
      <w:r w:rsidR="009563DA" w:rsidRPr="009563DA">
        <w:rPr>
          <w:rFonts w:hint="eastAsia"/>
          <w:vertAlign w:val="subscript"/>
          <w:lang w:eastAsia="ja-JP"/>
        </w:rPr>
        <w:t>（２）</w:t>
      </w:r>
      <w:r>
        <w:rPr>
          <w:lang w:eastAsia="ja-JP"/>
        </w:rPr>
        <w:t>の規定に基づき離農届を提出します。</w:t>
      </w:r>
    </w:p>
    <w:p w14:paraId="5C1FBA74" w14:textId="77777777" w:rsidR="007502BD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4A050313" w14:textId="5B5EBA58" w:rsidR="00675ED7" w:rsidRPr="00097B2A" w:rsidRDefault="00675ED7" w:rsidP="007502BD">
      <w:pPr>
        <w:ind w:leftChars="129" w:left="563" w:hangingChars="127" w:hanging="279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（１）は、経営開始型の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同期間の営農継続期間中に就農形態の変更をする場合は、「独立・自営就農を中止」とする。</w:t>
      </w:r>
    </w:p>
    <w:p w14:paraId="3D53CCBD" w14:textId="259B455C" w:rsidR="00675ED7" w:rsidRDefault="00675ED7" w:rsidP="007502BD">
      <w:pPr>
        <w:ind w:leftChars="255" w:left="561" w:firstLineChars="1" w:firstLine="2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下線部（２）は、準備型の場合は「１の（７）のカ」とする。</w:t>
      </w: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97B2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3828E3" w:rsidRPr="00097B2A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097B2A" w:rsidRDefault="00021BD8">
      <w:pPr>
        <w:pStyle w:val="a3"/>
        <w:spacing w:before="79"/>
        <w:ind w:left="584"/>
      </w:pPr>
      <w:r w:rsidRPr="00097B2A">
        <w:t>添付書類</w:t>
      </w:r>
    </w:p>
    <w:p w14:paraId="2586DCD5" w14:textId="77777777" w:rsidR="00675ED7" w:rsidRPr="00097B2A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41D29977" w14:textId="77777777" w:rsidR="0006451A" w:rsidRPr="00097B2A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Default="0006451A">
      <w:pPr>
        <w:pStyle w:val="a3"/>
        <w:spacing w:before="1"/>
        <w:rPr>
          <w:sz w:val="19"/>
          <w:lang w:eastAsia="ja-JP"/>
        </w:rPr>
      </w:pPr>
      <w:bookmarkStart w:id="0" w:name="_GoBack"/>
      <w:bookmarkEnd w:id="0"/>
    </w:p>
    <w:sectPr w:rsidR="0006451A" w:rsidSect="00527FC2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27FC2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506C2-3D29-453B-B2E4-77D68627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鳥取県</cp:lastModifiedBy>
  <cp:revision>2</cp:revision>
  <cp:lastPrinted>2021-03-18T15:16:00Z</cp:lastPrinted>
  <dcterms:created xsi:type="dcterms:W3CDTF">2021-04-13T00:42:00Z</dcterms:created>
  <dcterms:modified xsi:type="dcterms:W3CDTF">2021-04-13T00:42:00Z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