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60" w:rsidRDefault="005A2960">
      <w:pPr>
        <w:spacing w:after="120"/>
        <w:ind w:left="-318"/>
        <w:rPr>
          <w:lang w:eastAsia="zh-CN"/>
        </w:rPr>
      </w:pPr>
      <w:bookmarkStart w:id="0" w:name="_GoBack"/>
      <w:bookmarkEnd w:id="0"/>
      <w:r w:rsidRPr="005A3CF2">
        <w:rPr>
          <w:rFonts w:hAnsi="ＭＳ 明朝" w:hint="eastAsia"/>
          <w:b/>
          <w:lang w:eastAsia="zh-CN"/>
        </w:rPr>
        <w:t>別記様式第</w:t>
      </w:r>
      <w:r w:rsidR="007D5FC0" w:rsidRPr="000F4D70">
        <w:rPr>
          <w:rFonts w:hAnsi="ＭＳ 明朝" w:hint="eastAsia"/>
          <w:b/>
          <w:lang w:eastAsia="zh-CN"/>
        </w:rPr>
        <w:t>18</w:t>
      </w:r>
      <w:r w:rsidRPr="000F4D70">
        <w:rPr>
          <w:rFonts w:hAnsi="ＭＳ 明朝" w:hint="eastAsia"/>
          <w:b/>
          <w:lang w:eastAsia="zh-CN"/>
        </w:rPr>
        <w:t>号</w:t>
      </w:r>
      <w:r w:rsidRPr="000F4D70">
        <w:rPr>
          <w:rFonts w:hint="eastAsia"/>
          <w:lang w:eastAsia="zh-CN"/>
        </w:rPr>
        <w:t>（第</w:t>
      </w:r>
      <w:r w:rsidR="00D332E5" w:rsidRPr="000F4D70">
        <w:rPr>
          <w:rFonts w:hint="eastAsia"/>
          <w:lang w:eastAsia="zh-CN"/>
        </w:rPr>
        <w:t>42</w:t>
      </w:r>
      <w:r w:rsidRPr="000F4D70">
        <w:rPr>
          <w:rFonts w:hint="eastAsia"/>
          <w:lang w:eastAsia="zh-CN"/>
        </w:rPr>
        <w:t>条、第</w:t>
      </w:r>
      <w:r w:rsidR="00D332E5" w:rsidRPr="000F4D70">
        <w:rPr>
          <w:rFonts w:hint="eastAsia"/>
          <w:lang w:eastAsia="zh-CN"/>
        </w:rPr>
        <w:t>64</w:t>
      </w:r>
      <w:r w:rsidRPr="000F4D70">
        <w:rPr>
          <w:rFonts w:hint="eastAsia"/>
          <w:lang w:eastAsia="zh-CN"/>
        </w:rPr>
        <w:t>条</w:t>
      </w:r>
      <w:r w:rsidR="00C95DD0" w:rsidRPr="000F4D70">
        <w:rPr>
          <w:rFonts w:hint="eastAsia"/>
          <w:lang w:eastAsia="zh-CN"/>
        </w:rPr>
        <w:t>、第</w:t>
      </w:r>
      <w:r w:rsidR="007D5FC0" w:rsidRPr="000F4D70">
        <w:rPr>
          <w:rFonts w:hint="eastAsia"/>
          <w:lang w:eastAsia="zh-CN"/>
        </w:rPr>
        <w:t>1</w:t>
      </w:r>
      <w:r w:rsidR="00D332E5" w:rsidRPr="000F4D70">
        <w:rPr>
          <w:rFonts w:hint="eastAsia"/>
          <w:lang w:eastAsia="zh-CN"/>
        </w:rPr>
        <w:t>0</w:t>
      </w:r>
      <w:r w:rsidR="000F4D70" w:rsidRPr="000F4D70">
        <w:rPr>
          <w:rFonts w:hint="eastAsia"/>
        </w:rPr>
        <w:t>4</w:t>
      </w:r>
      <w:r w:rsidR="00C95DD0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39"/>
        <w:gridCol w:w="296"/>
        <w:gridCol w:w="810"/>
        <w:gridCol w:w="608"/>
        <w:gridCol w:w="735"/>
        <w:gridCol w:w="1063"/>
        <w:gridCol w:w="1333"/>
      </w:tblGrid>
      <w:tr w:rsidR="005A2960">
        <w:trPr>
          <w:cantSplit/>
          <w:trHeight w:val="713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960" w:rsidRDefault="00104F6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jIegIAAP8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HSuqMh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G5ewIAAAY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</w:tr>
      <w:tr w:rsidR="005A2960">
        <w:trPr>
          <w:trHeight w:val="2403"/>
        </w:trPr>
        <w:tc>
          <w:tcPr>
            <w:tcW w:w="9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104F61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998855</wp:posOffset>
                      </wp:positionV>
                      <wp:extent cx="2315210" cy="29718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第27条第２項（同法第31条の12第２項</w:t>
                                  </w:r>
                                </w:p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69.2pt;margin-top:78.65pt;width:182.3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3BgAIAAAc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第27条第２項（同法第31条の12第２項</w:t>
                            </w:r>
                          </w:p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960">
              <w:rPr>
                <w:rFonts w:hint="eastAsia"/>
                <w:sz w:val="32"/>
              </w:rPr>
              <w:t>廃　　止　　届　　出　　書</w:t>
            </w:r>
          </w:p>
          <w:p w:rsidR="005A2960" w:rsidRDefault="005A2960">
            <w:pPr>
              <w:pStyle w:val="a3"/>
              <w:ind w:left="210" w:right="210" w:firstLine="0"/>
            </w:pP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風俗営業等の規制及び業務の適正化等に関する法律　　　　　　　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において準用する場合を含む。）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　　　　　　　　　の規定により届出をします。</w:t>
            </w:r>
          </w:p>
          <w:p w:rsidR="005A2960" w:rsidRDefault="005A2960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2960" w:rsidRDefault="00186F1E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A2960">
              <w:rPr>
                <w:rFonts w:hint="eastAsia"/>
              </w:rPr>
              <w:t>公安委員会殿</w:t>
            </w:r>
          </w:p>
          <w:p w:rsidR="005A2960" w:rsidRDefault="005A2960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5A2960" w:rsidRDefault="00186F1E">
            <w:pPr>
              <w:ind w:left="210" w:right="420"/>
              <w:jc w:val="right"/>
            </w:pPr>
            <w:r w:rsidRPr="007029D3">
              <w:rPr>
                <w:rFonts w:hint="eastAsia"/>
                <w:sz w:val="24"/>
                <w:szCs w:val="24"/>
              </w:rPr>
              <w:t>㊞</w:t>
            </w:r>
          </w:p>
          <w:p w:rsidR="005A2960" w:rsidRDefault="005A2960">
            <w:pPr>
              <w:ind w:firstLine="210"/>
            </w:pPr>
          </w:p>
        </w:tc>
      </w:tr>
      <w:tr w:rsidR="005A2960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9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8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3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A2960" w:rsidRDefault="005A2960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76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7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>
            <w:pPr>
              <w:ind w:right="19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960">
        <w:trPr>
          <w:cantSplit/>
          <w:trHeight w:val="11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73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</w:tbl>
    <w:p w:rsidR="005A2960" w:rsidRDefault="005A2960">
      <w:pPr>
        <w:spacing w:before="120"/>
      </w:pPr>
      <w:r>
        <w:rPr>
          <w:rFonts w:hint="eastAsia"/>
        </w:rPr>
        <w:t>備考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２　届出者は、氏名を記載し及び押印することに代えて、署名することができる。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３　「廃止の事由」欄には、廃止の理由となつた事実を具体的に記載すること。</w:t>
      </w:r>
    </w:p>
    <w:p w:rsidR="005A2960" w:rsidRDefault="001F1ED5">
      <w:pPr>
        <w:spacing w:line="280" w:lineRule="exact"/>
        <w:ind w:left="420" w:hanging="210"/>
      </w:pPr>
      <w:r>
        <w:rPr>
          <w:rFonts w:hint="eastAsia"/>
        </w:rPr>
        <w:t>４　不要</w:t>
      </w:r>
      <w:r w:rsidR="005A2960">
        <w:rPr>
          <w:rFonts w:hint="eastAsia"/>
        </w:rPr>
        <w:t>の文字は、横線で消すこと。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５　所定の欄に記載し得ないときは、別紙に記載の上、これを添付すること。</w:t>
      </w:r>
    </w:p>
    <w:p w:rsidR="005A2960" w:rsidRDefault="00971212">
      <w:pPr>
        <w:spacing w:line="280" w:lineRule="exact"/>
        <w:ind w:left="420" w:hanging="210"/>
      </w:pPr>
      <w:r>
        <w:rPr>
          <w:rFonts w:hint="eastAsia"/>
        </w:rPr>
        <w:t>６　用紙の大きさは、日本産</w:t>
      </w:r>
      <w:r w:rsidR="005A2960">
        <w:rPr>
          <w:rFonts w:hint="eastAsia"/>
        </w:rPr>
        <w:t>業規格Ａ４とすること。</w:t>
      </w:r>
    </w:p>
    <w:sectPr w:rsidR="005A2960">
      <w:pgSz w:w="11906" w:h="16838" w:code="9"/>
      <w:pgMar w:top="1418" w:right="1247" w:bottom="1418" w:left="1531" w:header="851" w:footer="992" w:gutter="0"/>
      <w:pgNumType w:start="10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2B" w:rsidRDefault="00A00D2B" w:rsidP="00894A8D">
      <w:pPr>
        <w:spacing w:line="240" w:lineRule="auto"/>
      </w:pPr>
      <w:r>
        <w:separator/>
      </w:r>
    </w:p>
  </w:endnote>
  <w:endnote w:type="continuationSeparator" w:id="0">
    <w:p w:rsidR="00A00D2B" w:rsidRDefault="00A00D2B" w:rsidP="0089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2B" w:rsidRDefault="00A00D2B" w:rsidP="00894A8D">
      <w:pPr>
        <w:spacing w:line="240" w:lineRule="auto"/>
      </w:pPr>
      <w:r>
        <w:separator/>
      </w:r>
    </w:p>
  </w:footnote>
  <w:footnote w:type="continuationSeparator" w:id="0">
    <w:p w:rsidR="00A00D2B" w:rsidRDefault="00A00D2B" w:rsidP="00894A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D0"/>
    <w:rsid w:val="000F4D70"/>
    <w:rsid w:val="00104F61"/>
    <w:rsid w:val="00186F1E"/>
    <w:rsid w:val="001F1ED5"/>
    <w:rsid w:val="003143C0"/>
    <w:rsid w:val="004471DE"/>
    <w:rsid w:val="00475835"/>
    <w:rsid w:val="00507A7C"/>
    <w:rsid w:val="005A2960"/>
    <w:rsid w:val="005A3CF2"/>
    <w:rsid w:val="007D5FC0"/>
    <w:rsid w:val="00894A8D"/>
    <w:rsid w:val="00971212"/>
    <w:rsid w:val="00A00D2B"/>
    <w:rsid w:val="00AA010F"/>
    <w:rsid w:val="00C01FE7"/>
    <w:rsid w:val="00C95DD0"/>
    <w:rsid w:val="00D332E5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DDF3907-B6FF-409D-BB01-9BC45BBA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