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EA3F7" w14:textId="77777777" w:rsidR="00924962" w:rsidRPr="008022B5" w:rsidRDefault="00924962" w:rsidP="001E54D7">
      <w:pPr>
        <w:spacing w:line="280" w:lineRule="exact"/>
        <w:ind w:firstLineChars="100" w:firstLine="200"/>
        <w:rPr>
          <w:rFonts w:ascii="HGMaruGothicMPRO" w:eastAsia="HGMaruGothicMPRO" w:hAnsi="HGMaruGothicMPRO"/>
          <w:strike/>
          <w:color w:val="FF0000"/>
          <w:sz w:val="20"/>
        </w:rPr>
      </w:pPr>
    </w:p>
    <w:p w14:paraId="7B45122B" w14:textId="77777777" w:rsidR="0010787C" w:rsidRPr="0010787C" w:rsidRDefault="00761E90" w:rsidP="0010787C">
      <w:r>
        <w:rPr>
          <w:rFonts w:ascii="HGMaruGothicMPRO" w:eastAsia="HGMaruGothicMPRO"/>
          <w:noProof/>
          <w:sz w:val="24"/>
          <w:szCs w:val="24"/>
        </w:rPr>
        <w:pict w14:anchorId="48537558">
          <v:rect id="_x0000_s1030" style="position:absolute;left:0;text-align:left;margin-left:147.75pt;margin-top:-18.5pt;width:306pt;height:18pt;z-index:251693056" stroked="f">
            <v:textbox style="mso-next-textbox:#_x0000_s1030" inset="5.85pt,.7pt,5.85pt,.7pt">
              <w:txbxContent>
                <w:p w14:paraId="58EAF095" w14:textId="77777777" w:rsidR="0010787C" w:rsidRDefault="0010787C" w:rsidP="00E917CF">
                  <w:pPr>
                    <w:jc w:val="right"/>
                  </w:pPr>
                  <w:r>
                    <w:rPr>
                      <w:rFonts w:ascii="HGMaruGothicMPRO" w:eastAsia="HGMaruGothicMPRO" w:hint="eastAsia"/>
                      <w:sz w:val="18"/>
                      <w:szCs w:val="18"/>
                    </w:rPr>
                    <w:t>［</w:t>
                  </w:r>
                  <w:r w:rsidRPr="0078159D">
                    <w:rPr>
                      <w:rFonts w:ascii="HGMaruGothicMPRO" w:eastAsia="HGMaruGothicMPRO" w:hint="eastAsia"/>
                      <w:sz w:val="18"/>
                      <w:szCs w:val="18"/>
                    </w:rPr>
                    <w:t>新生児聴覚検査を行う医療機関</w:t>
                  </w:r>
                  <w:r>
                    <w:rPr>
                      <w:rFonts w:ascii="HGMaruGothicMPRO" w:eastAsia="HGMaruGothicMPRO" w:hint="eastAsia"/>
                      <w:sz w:val="18"/>
                      <w:szCs w:val="18"/>
                    </w:rPr>
                    <w:t>(産婦人科・小児科)</w:t>
                  </w:r>
                  <w:r w:rsidRPr="0078159D">
                    <w:rPr>
                      <w:rFonts w:ascii="HGMaruGothicMPRO" w:eastAsia="HGMaruGothicMPRO" w:hint="eastAsia"/>
                      <w:sz w:val="18"/>
                      <w:szCs w:val="18"/>
                    </w:rPr>
                    <w:t xml:space="preserve">　→　保護者〕</w:t>
                  </w:r>
                </w:p>
              </w:txbxContent>
            </v:textbox>
          </v:rect>
        </w:pict>
      </w:r>
      <w:r>
        <w:rPr>
          <w:rFonts w:ascii="HGMaruGothicMPRO" w:eastAsia="HGMaruGothicMPRO"/>
          <w:noProof/>
          <w:sz w:val="24"/>
          <w:szCs w:val="24"/>
        </w:rPr>
        <w:pict w14:anchorId="44C99945">
          <v:rect id="_x0000_s1031" style="position:absolute;left:0;text-align:left;margin-left:.5pt;margin-top:-19pt;width:86.6pt;height:18pt;z-index:251694080">
            <v:textbox style="mso-next-textbox:#_x0000_s1031" inset="5.85pt,.7pt,5.85pt,.7pt">
              <w:txbxContent>
                <w:p w14:paraId="05618CD8" w14:textId="77777777" w:rsidR="0010787C" w:rsidRPr="0014391D" w:rsidRDefault="0010787C" w:rsidP="00BA48B2">
                  <w:pPr>
                    <w:jc w:val="center"/>
                    <w:rPr>
                      <w:rFonts w:ascii="HGMaruGothicMPRO" w:eastAsia="HGMaruGothicMPRO"/>
                      <w:b/>
                      <w:u w:val="single"/>
                    </w:rPr>
                  </w:pPr>
                  <w:r w:rsidRPr="0014391D">
                    <w:rPr>
                      <w:rFonts w:ascii="HGMaruGothicMPRO" w:eastAsia="HGMaruGothicMPRO" w:hint="eastAsia"/>
                    </w:rPr>
                    <w:t>別紙４</w:t>
                  </w:r>
                </w:p>
              </w:txbxContent>
            </v:textbox>
          </v:rect>
        </w:pict>
      </w:r>
    </w:p>
    <w:p w14:paraId="23D6FADA" w14:textId="77777777" w:rsidR="0010787C" w:rsidRPr="00F543D7" w:rsidRDefault="00761E90" w:rsidP="00BA48B2">
      <w:pPr>
        <w:rPr>
          <w:rFonts w:ascii="HGMaruGothicMPRO" w:eastAsia="HGMaruGothicMPRO"/>
          <w:sz w:val="24"/>
          <w:szCs w:val="24"/>
        </w:rPr>
      </w:pPr>
      <w:r>
        <w:rPr>
          <w:rFonts w:ascii="HGMaruGothicMPRO" w:eastAsia="HGMaruGothicMPRO"/>
          <w:noProof/>
          <w:sz w:val="24"/>
          <w:szCs w:val="24"/>
        </w:rPr>
        <w:pict w14:anchorId="0509BFEA">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9" type="#_x0000_t65" style="position:absolute;left:0;text-align:left;margin-left:14.15pt;margin-top:1.4pt;width:425.25pt;height:78.75pt;z-index:251692032;mso-position-horizontal-relative:margin" adj="19396" fillcolor="#fff2cc" stroked="f">
            <v:textbox style="mso-next-textbox:#_x0000_s1029" inset="5.85pt,.7pt,5.85pt,.7pt">
              <w:txbxContent>
                <w:p w14:paraId="5DB2C6F4" w14:textId="77777777" w:rsidR="0010787C" w:rsidRPr="00CB3470" w:rsidRDefault="0010787C" w:rsidP="00BA48B2">
                  <w:pPr>
                    <w:jc w:val="center"/>
                    <w:rPr>
                      <w:rFonts w:ascii="HGMaruGothicMPRO" w:eastAsia="HGMaruGothicMPRO"/>
                      <w:b/>
                      <w:sz w:val="28"/>
                      <w:szCs w:val="28"/>
                    </w:rPr>
                  </w:pPr>
                  <w:r w:rsidRPr="00CB3470">
                    <w:rPr>
                      <w:rFonts w:ascii="HGMaruGothicMPRO" w:eastAsia="HGMaruGothicMPRO" w:hint="eastAsia"/>
                      <w:b/>
                      <w:sz w:val="28"/>
                      <w:szCs w:val="28"/>
                    </w:rPr>
                    <w:t>お子さんには</w:t>
                  </w:r>
                  <w:r>
                    <w:rPr>
                      <w:rFonts w:ascii="HGMaruGothicMPRO" w:eastAsia="HGMaruGothicMPRO" w:hint="eastAsia"/>
                      <w:b/>
                      <w:sz w:val="28"/>
                      <w:szCs w:val="28"/>
                    </w:rPr>
                    <w:t>、</w:t>
                  </w:r>
                  <w:r w:rsidRPr="00CB3470">
                    <w:rPr>
                      <w:rFonts w:ascii="HGMaruGothicMPRO" w:eastAsia="HGMaruGothicMPRO" w:hint="eastAsia"/>
                      <w:b/>
                      <w:sz w:val="28"/>
                      <w:szCs w:val="28"/>
                    </w:rPr>
                    <w:t>お父さん・お母さんの声が聞こえていますか？</w:t>
                  </w:r>
                </w:p>
                <w:p w14:paraId="2E87716F" w14:textId="77777777" w:rsidR="0010787C" w:rsidRDefault="0010787C" w:rsidP="005D2AF9">
                  <w:pPr>
                    <w:spacing w:line="340" w:lineRule="exact"/>
                    <w:jc w:val="center"/>
                    <w:rPr>
                      <w:rFonts w:ascii="HGMaruGothicMPRO" w:eastAsia="HGMaruGothicMPRO"/>
                      <w:b/>
                      <w:sz w:val="28"/>
                      <w:szCs w:val="28"/>
                    </w:rPr>
                  </w:pPr>
                  <w:r>
                    <w:rPr>
                      <w:rFonts w:ascii="HGMaruGothicMPRO" w:eastAsia="HGMaruGothicMPRO" w:hint="eastAsia"/>
                      <w:b/>
                      <w:sz w:val="28"/>
                      <w:szCs w:val="28"/>
                    </w:rPr>
                    <w:t>～家庭でできる耳のきこえと言葉の発達</w:t>
                  </w:r>
                  <w:r w:rsidRPr="00CB3470">
                    <w:rPr>
                      <w:rFonts w:ascii="HGMaruGothicMPRO" w:eastAsia="HGMaruGothicMPRO" w:hint="eastAsia"/>
                      <w:b/>
                      <w:sz w:val="28"/>
                      <w:szCs w:val="28"/>
                    </w:rPr>
                    <w:t>チェック～</w:t>
                  </w:r>
                </w:p>
                <w:p w14:paraId="1D176D4B" w14:textId="77777777" w:rsidR="0010787C" w:rsidRPr="00730D0C" w:rsidRDefault="0010787C" w:rsidP="005D2AF9">
                  <w:pPr>
                    <w:spacing w:line="340" w:lineRule="exact"/>
                    <w:jc w:val="right"/>
                    <w:rPr>
                      <w:szCs w:val="21"/>
                    </w:rPr>
                  </w:pPr>
                  <w:r w:rsidRPr="00730D0C">
                    <w:rPr>
                      <w:rFonts w:ascii="HGMaruGothicMPRO" w:eastAsia="HGMaruGothicMPRO"/>
                      <w:szCs w:val="21"/>
                    </w:rPr>
                    <w:t>きこえと言葉の発達チェックリスト</w:t>
                  </w:r>
                </w:p>
              </w:txbxContent>
            </v:textbox>
            <w10:wrap anchorx="margin"/>
          </v:shape>
        </w:pict>
      </w:r>
    </w:p>
    <w:p w14:paraId="09624129" w14:textId="77777777" w:rsidR="0010787C" w:rsidRPr="00F543D7" w:rsidRDefault="0010787C" w:rsidP="00BA48B2">
      <w:pPr>
        <w:ind w:firstLineChars="100" w:firstLine="240"/>
        <w:rPr>
          <w:rFonts w:ascii="HGMaruGothicMPRO" w:eastAsia="HGMaruGothicMPRO"/>
          <w:sz w:val="24"/>
          <w:szCs w:val="24"/>
        </w:rPr>
      </w:pPr>
    </w:p>
    <w:p w14:paraId="196A6BB5" w14:textId="77777777" w:rsidR="0010787C" w:rsidRPr="00F543D7" w:rsidRDefault="0010787C" w:rsidP="00BA48B2">
      <w:pPr>
        <w:rPr>
          <w:rFonts w:ascii="HGMaruGothicMPRO" w:eastAsia="HGMaruGothicMPRO"/>
          <w:sz w:val="24"/>
          <w:szCs w:val="24"/>
        </w:rPr>
      </w:pPr>
    </w:p>
    <w:p w14:paraId="22B2BFDE" w14:textId="77777777" w:rsidR="0010787C" w:rsidRPr="00F543D7" w:rsidRDefault="0010787C" w:rsidP="00BA48B2">
      <w:pPr>
        <w:rPr>
          <w:rFonts w:ascii="HGMaruGothicMPRO" w:eastAsia="HGMaruGothicMPRO"/>
          <w:sz w:val="24"/>
          <w:szCs w:val="24"/>
        </w:rPr>
      </w:pPr>
    </w:p>
    <w:p w14:paraId="3E777B92" w14:textId="77777777" w:rsidR="0010787C" w:rsidRPr="00F543D7" w:rsidRDefault="0010787C" w:rsidP="00BA48B2">
      <w:pPr>
        <w:rPr>
          <w:rFonts w:ascii="HGMaruGothicMPRO" w:eastAsia="HGMaruGothicMPRO"/>
          <w:sz w:val="24"/>
          <w:szCs w:val="24"/>
        </w:rPr>
      </w:pPr>
    </w:p>
    <w:p w14:paraId="08CC544D" w14:textId="77777777" w:rsidR="0010787C" w:rsidRPr="00F543D7" w:rsidRDefault="0010787C" w:rsidP="00BA48B2">
      <w:pPr>
        <w:rPr>
          <w:rFonts w:ascii="HGMaruGothicMPRO" w:eastAsia="HGMaruGothicMPRO"/>
          <w:sz w:val="24"/>
          <w:szCs w:val="24"/>
        </w:rPr>
      </w:pPr>
    </w:p>
    <w:p w14:paraId="21CAD3A8" w14:textId="77777777" w:rsidR="0010787C" w:rsidRPr="00F543D7" w:rsidRDefault="0010787C" w:rsidP="00BA48B2">
      <w:pPr>
        <w:rPr>
          <w:rFonts w:ascii="HGMaruGothicMPRO" w:eastAsia="HGMaruGothicMPRO"/>
          <w:sz w:val="24"/>
          <w:szCs w:val="24"/>
        </w:rPr>
      </w:pPr>
      <w:r w:rsidRPr="00F543D7">
        <w:rPr>
          <w:rFonts w:ascii="HGMaruGothicMPRO" w:eastAsia="HGMaruGothicMPRO" w:hint="eastAsia"/>
          <w:sz w:val="24"/>
          <w:szCs w:val="24"/>
        </w:rPr>
        <w:t xml:space="preserve">　赤ちゃんは言葉をしゃべれなくても、いろいろな音を聞いたり、声を出したりして、話し始めるための準備をしています。進行性聴覚障がいや中耳炎などによって、生まれた時は正常でも、後になって耳のきこえが悪くなることがあります。</w:t>
      </w:r>
    </w:p>
    <w:p w14:paraId="7D26AB05" w14:textId="77777777" w:rsidR="0010787C" w:rsidRPr="00F543D7" w:rsidRDefault="0010787C" w:rsidP="00BA48B2">
      <w:pPr>
        <w:rPr>
          <w:rFonts w:ascii="HGMaruGothicMPRO" w:eastAsia="HGMaruGothicMPRO"/>
          <w:sz w:val="24"/>
          <w:szCs w:val="24"/>
        </w:rPr>
      </w:pPr>
      <w:r w:rsidRPr="00F543D7">
        <w:rPr>
          <w:rFonts w:ascii="HGMaruGothicMPRO" w:eastAsia="HGMaruGothicMPRO" w:hint="eastAsia"/>
          <w:sz w:val="24"/>
          <w:szCs w:val="24"/>
        </w:rPr>
        <w:t xml:space="preserve">　耳のきこえに異常がないかどうか、注意を続けることはお子さんの健やかな成長のためには大切なことです。</w:t>
      </w:r>
      <w:r>
        <w:rPr>
          <w:rFonts w:ascii="HGMaruGothicMPRO" w:eastAsia="HGMaruGothicMPRO" w:hint="eastAsia"/>
          <w:sz w:val="24"/>
          <w:szCs w:val="24"/>
        </w:rPr>
        <w:t xml:space="preserve">　</w:t>
      </w:r>
    </w:p>
    <w:p w14:paraId="4F7BDA99" w14:textId="77777777" w:rsidR="0010787C" w:rsidRPr="00F543D7" w:rsidRDefault="0010787C" w:rsidP="00BA48B2">
      <w:pPr>
        <w:rPr>
          <w:rFonts w:ascii="HGMaruGothicMPRO" w:eastAsia="HGMaruGothicMPRO"/>
          <w:sz w:val="24"/>
          <w:szCs w:val="24"/>
        </w:rPr>
      </w:pPr>
      <w:r w:rsidRPr="00F543D7">
        <w:rPr>
          <w:rFonts w:ascii="HGMaruGothicMPRO" w:eastAsia="HGMaruGothicMPRO" w:hint="eastAsia"/>
          <w:sz w:val="24"/>
          <w:szCs w:val="24"/>
        </w:rPr>
        <w:t xml:space="preserve">　チェックリストには耳のきこえと言葉の発達を月齢毎に書き出してあります。お子様ができる項目をチェックしてみてください。各月齢でチェックした項目が半分以下の場合、個人差がありますのですぐに</w:t>
      </w:r>
      <w:r w:rsidRPr="00387F81">
        <w:rPr>
          <w:rFonts w:ascii="HGMaruGothicMPRO" w:eastAsia="HGMaruGothicMPRO" w:hint="eastAsia"/>
          <w:sz w:val="24"/>
          <w:szCs w:val="24"/>
        </w:rPr>
        <w:t>耳のきこえに問題があるとはい</w:t>
      </w:r>
      <w:r w:rsidRPr="00F543D7">
        <w:rPr>
          <w:rFonts w:ascii="HGMaruGothicMPRO" w:eastAsia="HGMaruGothicMPRO" w:hint="eastAsia"/>
          <w:sz w:val="24"/>
          <w:szCs w:val="24"/>
        </w:rPr>
        <w:t>えませんが、念のため、かかりつけの医師に相談してみてください。</w:t>
      </w:r>
      <w:r>
        <w:rPr>
          <w:rFonts w:ascii="HGMaruGothicMPRO" w:eastAsia="HGMaruGothicMPRO" w:hint="eastAsia"/>
          <w:sz w:val="24"/>
          <w:szCs w:val="24"/>
        </w:rPr>
        <w:t xml:space="preserve">　</w:t>
      </w:r>
    </w:p>
    <w:p w14:paraId="5D7DFC1E" w14:textId="77777777" w:rsidR="0010787C" w:rsidRPr="00F543D7" w:rsidRDefault="0010787C" w:rsidP="00BA48B2">
      <w:pPr>
        <w:rPr>
          <w:rFonts w:ascii="HGMaruGothicMPRO" w:eastAsia="HGMaruGothicMPRO"/>
          <w:sz w:val="24"/>
          <w:szCs w:val="24"/>
        </w:rPr>
      </w:pPr>
      <w:r w:rsidRPr="00F543D7">
        <w:rPr>
          <w:rFonts w:ascii="HGMaruGothicMPRO" w:eastAsia="HGMaruGothicMPRO"/>
          <w:sz w:val="24"/>
          <w:szCs w:val="24"/>
        </w:rPr>
        <w:t xml:space="preserve"> </w:t>
      </w:r>
    </w:p>
    <w:p w14:paraId="453DF140" w14:textId="77777777" w:rsidR="0010787C" w:rsidRPr="00F543D7" w:rsidRDefault="0010787C" w:rsidP="00BA48B2">
      <w:pPr>
        <w:jc w:val="center"/>
        <w:rPr>
          <w:rFonts w:ascii="HGMaruGothicMPRO" w:eastAsia="HGMaruGothicMPRO"/>
          <w:sz w:val="24"/>
          <w:szCs w:val="24"/>
          <w:u w:val="single"/>
        </w:rPr>
      </w:pPr>
      <w:r w:rsidRPr="00F543D7">
        <w:rPr>
          <w:rFonts w:ascii="HGMaruGothicMPRO" w:eastAsia="HGMaruGothicMPRO" w:hint="eastAsia"/>
          <w:sz w:val="24"/>
          <w:szCs w:val="24"/>
          <w:u w:val="single"/>
        </w:rPr>
        <w:t>［家庭でできる耳のきこえと言葉の発達のチェックリスト］</w:t>
      </w:r>
    </w:p>
    <w:p w14:paraId="745D02BB" w14:textId="77777777" w:rsidR="0010787C" w:rsidRPr="00F543D7" w:rsidRDefault="0010787C" w:rsidP="00BA48B2">
      <w:pPr>
        <w:rPr>
          <w:rFonts w:ascii="HGMaruGothicMPRO" w:eastAsia="HGMaruGothicMPRO"/>
          <w:szCs w:val="21"/>
        </w:rPr>
      </w:pPr>
    </w:p>
    <w:p w14:paraId="2F3EC203"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[０か月頃] </w:t>
      </w:r>
    </w:p>
    <w:p w14:paraId="15A5AD28"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突然の音にビクッとする </w:t>
      </w:r>
    </w:p>
    <w:p w14:paraId="0FF096A0"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突然の音にまぶたをぎゅっと閉じる  </w:t>
      </w:r>
    </w:p>
    <w:p w14:paraId="1BCF295B"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眠っているときに突然大きな音がするとまぶたが開く  </w:t>
      </w:r>
    </w:p>
    <w:p w14:paraId="7572487E"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[１か月頃] </w:t>
      </w:r>
    </w:p>
    <w:p w14:paraId="3C541212"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突然の音にビクッとして手足を伸ばす </w:t>
      </w:r>
    </w:p>
    <w:p w14:paraId="0045FF9B"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眠っていて突然の音に目を覚ますか、または泣き出す </w:t>
      </w:r>
    </w:p>
    <w:p w14:paraId="186B803A"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目が開いているときに急に大きな音がするとまぶたを閉じる </w:t>
      </w:r>
    </w:p>
    <w:p w14:paraId="6F22FD45"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泣いているとき、または動いているとき声をかけると泣きやむか動作を止める </w:t>
      </w:r>
    </w:p>
    <w:p w14:paraId="2C5B4439"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近くで声をかけると（またはガラガラを鳴らす）ゆっくり顔を向けることがある </w:t>
      </w:r>
    </w:p>
    <w:p w14:paraId="44550A03"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[２か月頃] </w:t>
      </w:r>
    </w:p>
    <w:p w14:paraId="0D6DDDA0"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眠っていて急に鋭い音がすると、ビクッと手足を動かしたりまばたきをする </w:t>
      </w:r>
    </w:p>
    <w:p w14:paraId="4ADBF002" w14:textId="77777777" w:rsidR="0010787C" w:rsidRPr="00F543D7" w:rsidRDefault="0010787C" w:rsidP="00BA48B2">
      <w:pPr>
        <w:ind w:left="1050" w:hangingChars="500" w:hanging="1050"/>
        <w:rPr>
          <w:rFonts w:ascii="HGMaruGothicMPRO" w:eastAsia="HGMaruGothicMPRO"/>
          <w:szCs w:val="21"/>
        </w:rPr>
      </w:pPr>
      <w:r w:rsidRPr="00F543D7">
        <w:rPr>
          <w:rFonts w:ascii="HGMaruGothicMPRO" w:eastAsia="HGMaruGothicMPRO" w:hint="eastAsia"/>
          <w:szCs w:val="21"/>
        </w:rPr>
        <w:t xml:space="preserve">　(　　　)　眠っていて子どもの騒ぐ声やくしゃみ、時計の音、掃除機などの音に目を覚ます </w:t>
      </w:r>
    </w:p>
    <w:p w14:paraId="72934EFF"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話かけると、アーとかウーとか声を出して喜ぶ（またはニコニコする） </w:t>
      </w:r>
    </w:p>
    <w:p w14:paraId="184A776A"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[３か月頃] </w:t>
      </w:r>
    </w:p>
    <w:p w14:paraId="7BD3CAD6" w14:textId="77777777" w:rsidR="0010787C" w:rsidRPr="00F543D7" w:rsidRDefault="0010787C" w:rsidP="00BA48B2">
      <w:pPr>
        <w:ind w:leftChars="100" w:left="1050" w:hangingChars="400" w:hanging="840"/>
        <w:rPr>
          <w:rFonts w:ascii="HGMaruGothicMPRO" w:eastAsia="HGMaruGothicMPRO"/>
          <w:szCs w:val="21"/>
        </w:rPr>
      </w:pPr>
      <w:r w:rsidRPr="00F543D7">
        <w:rPr>
          <w:rFonts w:ascii="HGMaruGothicMPRO" w:eastAsia="HGMaruGothicMPRO" w:hint="eastAsia"/>
          <w:szCs w:val="21"/>
        </w:rPr>
        <w:t xml:space="preserve">(　　　)　ラジオの音、テレビの音、コマーシャルなどに顔(または眼)を向けることがある </w:t>
      </w:r>
    </w:p>
    <w:p w14:paraId="07196FD4"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怒った声や優しい声、歌や音楽に不安げな表情をしたり喜んだり嫌がったりする </w:t>
      </w:r>
    </w:p>
    <w:p w14:paraId="75E3C3B2"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[４か月頃] </w:t>
      </w:r>
    </w:p>
    <w:p w14:paraId="3DD77FE5"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日常のいろいろな音（玩具・テレビ・楽器・戸の開閉）に関心を示す（振り向く） </w:t>
      </w:r>
    </w:p>
    <w:p w14:paraId="0F525454"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名を呼ぶとゆっくりではあるが顔を向ける  </w:t>
      </w:r>
    </w:p>
    <w:p w14:paraId="6479CFB6"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人の声（特に聞き慣れた母の声）に振り向く </w:t>
      </w:r>
    </w:p>
    <w:p w14:paraId="302277F9"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不意の音や聞き慣れない音、珍しい音にははっきり顔を向ける </w:t>
      </w:r>
    </w:p>
    <w:p w14:paraId="356152CA"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[５か月頃] </w:t>
      </w:r>
    </w:p>
    <w:p w14:paraId="71B1E639"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耳元に目覚まし時計を近づけると、コチコチという音に振り向く </w:t>
      </w:r>
    </w:p>
    <w:p w14:paraId="50DA068D" w14:textId="77777777" w:rsidR="0010787C" w:rsidRPr="00F543D7" w:rsidRDefault="0010787C" w:rsidP="00BA48B2">
      <w:pPr>
        <w:ind w:firstLineChars="100" w:firstLine="210"/>
        <w:rPr>
          <w:rFonts w:ascii="HGMaruGothicMPRO" w:eastAsia="HGMaruGothicMPRO"/>
          <w:szCs w:val="21"/>
        </w:rPr>
      </w:pPr>
      <w:r w:rsidRPr="00F543D7">
        <w:rPr>
          <w:rFonts w:ascii="HGMaruGothicMPRO" w:eastAsia="HGMaruGothicMPRO" w:hint="eastAsia"/>
          <w:szCs w:val="21"/>
        </w:rPr>
        <w:t xml:space="preserve">(　　　)　父母や人の声などよく聞き分ける </w:t>
      </w:r>
    </w:p>
    <w:p w14:paraId="573A3426"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突然の大きな音や声に、びっくりしてしがみついたり泣き出したりする </w:t>
      </w:r>
    </w:p>
    <w:p w14:paraId="6EEF8957"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[６か月頃] </w:t>
      </w:r>
    </w:p>
    <w:p w14:paraId="7674D240"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話しかけたり歌をうたってやるとじっと顔をみている </w:t>
      </w:r>
    </w:p>
    <w:p w14:paraId="7AB2E6FE"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声をかけると意図的にさっと振り向く </w:t>
      </w:r>
    </w:p>
    <w:p w14:paraId="3C54A751"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ラジオやテレビの音に敏感に振り向く </w:t>
      </w:r>
    </w:p>
    <w:p w14:paraId="16A3B0CF"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[７か月頃] </w:t>
      </w:r>
    </w:p>
    <w:p w14:paraId="20C2BBA2"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隣の部屋の物音や、外の動物の鳴き声などに振り向く </w:t>
      </w:r>
    </w:p>
    <w:p w14:paraId="69A505CC"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話しかけたり歌をうたってやると、じっと口元を見つめ、時に声を出して応える </w:t>
      </w:r>
    </w:p>
    <w:p w14:paraId="7ADC5C0A"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テレビのコマーシャルや番組のテーマ音楽の変わり目にパッと振り向く </w:t>
      </w:r>
    </w:p>
    <w:p w14:paraId="72C3F247" w14:textId="77777777" w:rsidR="0010787C" w:rsidRPr="00F543D7" w:rsidRDefault="0010787C" w:rsidP="00BA48B2">
      <w:pPr>
        <w:ind w:firstLineChars="100" w:firstLine="210"/>
        <w:rPr>
          <w:rFonts w:ascii="HGMaruGothicMPRO" w:eastAsia="HGMaruGothicMPRO"/>
          <w:szCs w:val="21"/>
        </w:rPr>
      </w:pPr>
      <w:r w:rsidRPr="00F543D7">
        <w:rPr>
          <w:rFonts w:ascii="HGMaruGothicMPRO" w:eastAsia="HGMaruGothicMPRO" w:hint="eastAsia"/>
          <w:szCs w:val="21"/>
        </w:rPr>
        <w:t xml:space="preserve">(　　　)　叱った声（メッ、コラなど）や近くでなる突然の音に驚く（または泣き出す） </w:t>
      </w:r>
    </w:p>
    <w:p w14:paraId="6232775D"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[８か月頃] </w:t>
      </w:r>
    </w:p>
    <w:p w14:paraId="451A2871"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動物のなき声をまねるとキャッキャ言って喜ぶ </w:t>
      </w:r>
    </w:p>
    <w:p w14:paraId="178E41FB" w14:textId="77777777" w:rsidR="0010787C" w:rsidRPr="00F543D7" w:rsidRDefault="0010787C" w:rsidP="00BA48B2">
      <w:pPr>
        <w:ind w:firstLineChars="100" w:firstLine="210"/>
        <w:rPr>
          <w:rFonts w:ascii="HGMaruGothicMPRO" w:eastAsia="HGMaruGothicMPRO"/>
          <w:szCs w:val="21"/>
        </w:rPr>
      </w:pPr>
      <w:r w:rsidRPr="00F543D7">
        <w:rPr>
          <w:rFonts w:ascii="HGMaruGothicMPRO" w:eastAsia="HGMaruGothicMPRO" w:hint="eastAsia"/>
          <w:szCs w:val="21"/>
        </w:rPr>
        <w:t xml:space="preserve">(　　　)　きげんよく声を出しているとき、まねてやると、またそれをまねて声を出す </w:t>
      </w:r>
    </w:p>
    <w:p w14:paraId="4786063C"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ダメッ、コラッなどというと、手を引っ込めたり泣き出したりする </w:t>
      </w:r>
    </w:p>
    <w:p w14:paraId="7BAA13A5"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耳元に小さな</w:t>
      </w:r>
      <w:r w:rsidRPr="00387F81">
        <w:rPr>
          <w:rFonts w:ascii="HGMaruGothicMPRO" w:eastAsia="HGMaruGothicMPRO" w:hint="eastAsia"/>
          <w:szCs w:val="21"/>
        </w:rPr>
        <w:t>音（時計</w:t>
      </w:r>
      <w:r w:rsidRPr="00F543D7">
        <w:rPr>
          <w:rFonts w:ascii="HGMaruGothicMPRO" w:eastAsia="HGMaruGothicMPRO" w:hint="eastAsia"/>
          <w:szCs w:val="21"/>
        </w:rPr>
        <w:t xml:space="preserve">のコチコチ音）などを近づけると振り向く </w:t>
      </w:r>
    </w:p>
    <w:p w14:paraId="46C097B4"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[９か月頃] </w:t>
      </w:r>
    </w:p>
    <w:p w14:paraId="6588AA7B" w14:textId="77777777" w:rsidR="0010787C" w:rsidRPr="00F543D7" w:rsidRDefault="0010787C" w:rsidP="00BA48B2">
      <w:pPr>
        <w:ind w:left="1052" w:hangingChars="501" w:hanging="1052"/>
        <w:rPr>
          <w:rFonts w:ascii="HGMaruGothicMPRO" w:eastAsia="HGMaruGothicMPRO"/>
          <w:szCs w:val="21"/>
        </w:rPr>
      </w:pPr>
      <w:r w:rsidRPr="00F543D7">
        <w:rPr>
          <w:rFonts w:ascii="HGMaruGothicMPRO" w:eastAsia="HGMaruGothicMPRO" w:hint="eastAsia"/>
          <w:szCs w:val="21"/>
        </w:rPr>
        <w:t xml:space="preserve">　(　　　)　外のいろいろな音（車の音、雨の音、飛行機の音など）に関心を示す（音のほうにはってゆく、または見まわす） </w:t>
      </w:r>
    </w:p>
    <w:p w14:paraId="47012592" w14:textId="77777777" w:rsidR="0010787C" w:rsidRPr="00F543D7" w:rsidRDefault="0010787C" w:rsidP="00BA48B2">
      <w:pPr>
        <w:ind w:left="1050" w:hangingChars="500" w:hanging="1050"/>
        <w:rPr>
          <w:rFonts w:ascii="HGMaruGothicMPRO" w:eastAsia="HGMaruGothicMPRO"/>
          <w:szCs w:val="21"/>
        </w:rPr>
      </w:pPr>
      <w:r w:rsidRPr="00F543D7">
        <w:rPr>
          <w:rFonts w:ascii="HGMaruGothicMPRO" w:eastAsia="HGMaruGothicMPRO" w:hint="eastAsia"/>
          <w:szCs w:val="21"/>
        </w:rPr>
        <w:t xml:space="preserve">　(　　　)　「オイデ」「バイバイ」などの人のことば（身振りを入れずにことばだけで命じて）に応じて行動する </w:t>
      </w:r>
    </w:p>
    <w:p w14:paraId="120B39AB"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となりの部屋で物音をたてたり、遠くから名を呼ぶとはってくる </w:t>
      </w:r>
    </w:p>
    <w:p w14:paraId="53B0109D"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音楽や、歌をうたってやると、手足を動かして喜ぶ </w:t>
      </w:r>
    </w:p>
    <w:p w14:paraId="247A396B"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ちょっとした物音や、ちょっとでも変わった音がするとハッと向く </w:t>
      </w:r>
    </w:p>
    <w:p w14:paraId="7FF9844D"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[１０か月頃] </w:t>
      </w:r>
    </w:p>
    <w:p w14:paraId="22557449"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「ママ」、「マンマ」または「ネンネ」など、人のことばをまねていう </w:t>
      </w:r>
    </w:p>
    <w:p w14:paraId="435AE72A"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気づかれぬようにして、そっと近づいて、ささやき声で名前を呼ぶと振り向く </w:t>
      </w:r>
    </w:p>
    <w:p w14:paraId="11631D83"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[１１か月頃] </w:t>
      </w:r>
    </w:p>
    <w:p w14:paraId="226FE99B"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音楽のリズムに合わせて身体を動かす </w:t>
      </w:r>
    </w:p>
    <w:p w14:paraId="3A61AFEF"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「・・・チョウダイ」というと、そのものを手渡す </w:t>
      </w:r>
    </w:p>
    <w:p w14:paraId="50A72862"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「・・・ドコ？」と聞くと、そちらを見る </w:t>
      </w:r>
    </w:p>
    <w:p w14:paraId="37C51929"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[１２～１５か月頃] </w:t>
      </w:r>
    </w:p>
    <w:p w14:paraId="1F630068" w14:textId="77777777" w:rsidR="0010787C" w:rsidRPr="00F543D7" w:rsidRDefault="0010787C" w:rsidP="0010787C">
      <w:pPr>
        <w:ind w:left="1050" w:rightChars="-136" w:right="-286" w:hangingChars="500" w:hanging="1050"/>
        <w:rPr>
          <w:rFonts w:ascii="HGMaruGothicMPRO" w:eastAsia="HGMaruGothicMPRO"/>
          <w:szCs w:val="21"/>
        </w:rPr>
      </w:pPr>
      <w:r w:rsidRPr="00F543D7">
        <w:rPr>
          <w:rFonts w:ascii="HGMaruGothicMPRO" w:eastAsia="HGMaruGothicMPRO" w:hint="eastAsia"/>
          <w:szCs w:val="21"/>
        </w:rPr>
        <w:t xml:space="preserve">　(　　　)　となりの部屋で物音がすると、不思議がって、耳を傾けたり、あるいは合図して教える </w:t>
      </w:r>
    </w:p>
    <w:p w14:paraId="34134656"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簡単なことばによるいいつけや、要求に応じて行動する </w:t>
      </w:r>
    </w:p>
    <w:p w14:paraId="627E1FB1" w14:textId="77777777" w:rsidR="0010787C" w:rsidRPr="00F543D7" w:rsidRDefault="0010787C" w:rsidP="00BA48B2">
      <w:pPr>
        <w:rPr>
          <w:rFonts w:ascii="HGMaruGothicMPRO" w:eastAsia="HGMaruGothicMPRO"/>
          <w:szCs w:val="21"/>
        </w:rPr>
      </w:pPr>
      <w:r w:rsidRPr="00F543D7">
        <w:rPr>
          <w:rFonts w:ascii="HGMaruGothicMPRO" w:eastAsia="HGMaruGothicMPRO" w:hint="eastAsia"/>
          <w:szCs w:val="21"/>
        </w:rPr>
        <w:t xml:space="preserve">　(　　　)　目、耳、口、その他の身体部位をたずねると、指をさす</w:t>
      </w:r>
    </w:p>
    <w:p w14:paraId="116DEBA0" w14:textId="07190668" w:rsidR="00E5313C" w:rsidRPr="00990B35" w:rsidRDefault="00291632" w:rsidP="00761E90">
      <w:pPr>
        <w:rPr>
          <w:rFonts w:ascii="ＭＳ Ｐゴシック" w:eastAsia="ＭＳ Ｐゴシック" w:hAnsi="ＭＳ Ｐゴシック" w:cs="Times New Roman"/>
          <w:szCs w:val="20"/>
        </w:rPr>
      </w:pPr>
      <w:r>
        <w:rPr>
          <w:rFonts w:hint="eastAsia"/>
        </w:rPr>
        <w:t xml:space="preserve">　</w:t>
      </w:r>
    </w:p>
    <w:sectPr w:rsidR="00E5313C" w:rsidRPr="00990B35" w:rsidSect="00D82760">
      <w:pgSz w:w="11906" w:h="16838"/>
      <w:pgMar w:top="1418"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D10FD" w14:textId="77777777" w:rsidR="00A90182" w:rsidRDefault="00A90182" w:rsidP="00A90182">
      <w:r>
        <w:separator/>
      </w:r>
    </w:p>
  </w:endnote>
  <w:endnote w:type="continuationSeparator" w:id="0">
    <w:p w14:paraId="13826E63" w14:textId="77777777" w:rsidR="00A90182" w:rsidRDefault="00A90182" w:rsidP="00A9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MaruGothicMPRO">
    <w:charset w:val="80"/>
    <w:family w:val="swiss"/>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C2232" w14:textId="77777777" w:rsidR="00A90182" w:rsidRDefault="00A90182" w:rsidP="00A90182">
      <w:r>
        <w:separator/>
      </w:r>
    </w:p>
  </w:footnote>
  <w:footnote w:type="continuationSeparator" w:id="0">
    <w:p w14:paraId="0E725992" w14:textId="77777777" w:rsidR="00A90182" w:rsidRDefault="00A90182" w:rsidP="00A90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025DE"/>
    <w:multiLevelType w:val="hybridMultilevel"/>
    <w:tmpl w:val="5D5AB444"/>
    <w:lvl w:ilvl="0" w:tplc="FFFFFFFF">
      <w:start w:val="1"/>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0D6D57"/>
    <w:multiLevelType w:val="hybridMultilevel"/>
    <w:tmpl w:val="2682CA14"/>
    <w:lvl w:ilvl="0" w:tplc="E25A3E2A">
      <w:numFmt w:val="bullet"/>
      <w:lvlText w:val="□"/>
      <w:lvlJc w:val="left"/>
      <w:pPr>
        <w:ind w:left="562" w:hanging="360"/>
      </w:pPr>
      <w:rPr>
        <w:rFonts w:ascii="ＭＳ 明朝" w:eastAsia="ＭＳ 明朝" w:hAnsi="ＭＳ 明朝" w:cs="ＭＳ 明朝" w:hint="eastAsia"/>
        <w:sz w:val="24"/>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num w:numId="1" w16cid:durableId="1224296549">
    <w:abstractNumId w:val="0"/>
  </w:num>
  <w:num w:numId="2" w16cid:durableId="59527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colormru v:ext="edit" colors="#fcc,#ffd9d9,white"/>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32"/>
    <w:rsid w:val="0000005B"/>
    <w:rsid w:val="00004BE3"/>
    <w:rsid w:val="00044563"/>
    <w:rsid w:val="00044968"/>
    <w:rsid w:val="000F6A5F"/>
    <w:rsid w:val="0010787C"/>
    <w:rsid w:val="00114798"/>
    <w:rsid w:val="00122E1F"/>
    <w:rsid w:val="00166872"/>
    <w:rsid w:val="00176A9B"/>
    <w:rsid w:val="001D44FF"/>
    <w:rsid w:val="00224FEC"/>
    <w:rsid w:val="002347AB"/>
    <w:rsid w:val="00251E23"/>
    <w:rsid w:val="00270D31"/>
    <w:rsid w:val="00273B39"/>
    <w:rsid w:val="00291632"/>
    <w:rsid w:val="002B4CAC"/>
    <w:rsid w:val="002C2653"/>
    <w:rsid w:val="002D0A9B"/>
    <w:rsid w:val="002E1C97"/>
    <w:rsid w:val="00356F2A"/>
    <w:rsid w:val="003A1E24"/>
    <w:rsid w:val="00461C26"/>
    <w:rsid w:val="00463078"/>
    <w:rsid w:val="00497922"/>
    <w:rsid w:val="004A0597"/>
    <w:rsid w:val="004A47E7"/>
    <w:rsid w:val="004D0FE6"/>
    <w:rsid w:val="004D6984"/>
    <w:rsid w:val="005133AD"/>
    <w:rsid w:val="0054407B"/>
    <w:rsid w:val="00566B5C"/>
    <w:rsid w:val="005915BC"/>
    <w:rsid w:val="00594374"/>
    <w:rsid w:val="005D2C28"/>
    <w:rsid w:val="005F036D"/>
    <w:rsid w:val="005F3594"/>
    <w:rsid w:val="005F585E"/>
    <w:rsid w:val="00604597"/>
    <w:rsid w:val="00623E29"/>
    <w:rsid w:val="00674BA8"/>
    <w:rsid w:val="006B4062"/>
    <w:rsid w:val="006D1033"/>
    <w:rsid w:val="006E00C1"/>
    <w:rsid w:val="007127CA"/>
    <w:rsid w:val="00761E90"/>
    <w:rsid w:val="007907D5"/>
    <w:rsid w:val="007B3DDA"/>
    <w:rsid w:val="007D39C3"/>
    <w:rsid w:val="007F08EB"/>
    <w:rsid w:val="00807934"/>
    <w:rsid w:val="008306DB"/>
    <w:rsid w:val="008417BC"/>
    <w:rsid w:val="00876C99"/>
    <w:rsid w:val="00910D4A"/>
    <w:rsid w:val="0092176A"/>
    <w:rsid w:val="00924962"/>
    <w:rsid w:val="00960A13"/>
    <w:rsid w:val="00990B35"/>
    <w:rsid w:val="009B1EFC"/>
    <w:rsid w:val="009C4710"/>
    <w:rsid w:val="009F11FA"/>
    <w:rsid w:val="009F3F34"/>
    <w:rsid w:val="00A90182"/>
    <w:rsid w:val="00AA2214"/>
    <w:rsid w:val="00AC5620"/>
    <w:rsid w:val="00AD14C2"/>
    <w:rsid w:val="00AD6EB8"/>
    <w:rsid w:val="00AE3C41"/>
    <w:rsid w:val="00B6686E"/>
    <w:rsid w:val="00B73281"/>
    <w:rsid w:val="00BB59E4"/>
    <w:rsid w:val="00BE6325"/>
    <w:rsid w:val="00C07581"/>
    <w:rsid w:val="00C90822"/>
    <w:rsid w:val="00CC331B"/>
    <w:rsid w:val="00CD2BBD"/>
    <w:rsid w:val="00D2094B"/>
    <w:rsid w:val="00D24BF9"/>
    <w:rsid w:val="00D34EDB"/>
    <w:rsid w:val="00D6765B"/>
    <w:rsid w:val="00D775D7"/>
    <w:rsid w:val="00D82760"/>
    <w:rsid w:val="00DF1609"/>
    <w:rsid w:val="00E14856"/>
    <w:rsid w:val="00E27543"/>
    <w:rsid w:val="00E366A2"/>
    <w:rsid w:val="00E378C8"/>
    <w:rsid w:val="00E5313C"/>
    <w:rsid w:val="00E708CF"/>
    <w:rsid w:val="00EB51CF"/>
    <w:rsid w:val="00EE0625"/>
    <w:rsid w:val="00F17344"/>
    <w:rsid w:val="00F64B3F"/>
    <w:rsid w:val="00F74603"/>
    <w:rsid w:val="00FC2B8A"/>
    <w:rsid w:val="00FD0AD6"/>
    <w:rsid w:val="00FE2FEF"/>
    <w:rsid w:val="00FF03D1"/>
    <w:rsid w:val="00FF6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colormru v:ext="edit" colors="#fcc,#ffd9d9,white"/>
      <o:colormenu v:ext="edit" fillcolor="none"/>
    </o:shapedefaults>
    <o:shapelayout v:ext="edit">
      <o:idmap v:ext="edit" data="1"/>
    </o:shapelayout>
  </w:shapeDefaults>
  <w:decimalSymbol w:val="."/>
  <w:listSeparator w:val=","/>
  <w14:docId w14:val="29F5B4A2"/>
  <w15:chartTrackingRefBased/>
  <w15:docId w15:val="{96899C7B-A16D-4783-9E4A-45555AC8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6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1E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1EFC"/>
    <w:rPr>
      <w:rFonts w:asciiTheme="majorHAnsi" w:eastAsiaTheme="majorEastAsia" w:hAnsiTheme="majorHAnsi" w:cstheme="majorBidi"/>
      <w:sz w:val="18"/>
      <w:szCs w:val="18"/>
    </w:rPr>
  </w:style>
  <w:style w:type="paragraph" w:styleId="a6">
    <w:name w:val="header"/>
    <w:basedOn w:val="a"/>
    <w:link w:val="a7"/>
    <w:uiPriority w:val="99"/>
    <w:unhideWhenUsed/>
    <w:rsid w:val="00A90182"/>
    <w:pPr>
      <w:tabs>
        <w:tab w:val="center" w:pos="4252"/>
        <w:tab w:val="right" w:pos="8504"/>
      </w:tabs>
      <w:snapToGrid w:val="0"/>
    </w:pPr>
  </w:style>
  <w:style w:type="character" w:customStyle="1" w:styleId="a7">
    <w:name w:val="ヘッダー (文字)"/>
    <w:basedOn w:val="a0"/>
    <w:link w:val="a6"/>
    <w:uiPriority w:val="99"/>
    <w:rsid w:val="00A90182"/>
  </w:style>
  <w:style w:type="paragraph" w:styleId="a8">
    <w:name w:val="footer"/>
    <w:basedOn w:val="a"/>
    <w:link w:val="a9"/>
    <w:uiPriority w:val="99"/>
    <w:unhideWhenUsed/>
    <w:rsid w:val="00A90182"/>
    <w:pPr>
      <w:tabs>
        <w:tab w:val="center" w:pos="4252"/>
        <w:tab w:val="right" w:pos="8504"/>
      </w:tabs>
      <w:snapToGrid w:val="0"/>
    </w:pPr>
  </w:style>
  <w:style w:type="character" w:customStyle="1" w:styleId="a9">
    <w:name w:val="フッター (文字)"/>
    <w:basedOn w:val="a0"/>
    <w:link w:val="a8"/>
    <w:uiPriority w:val="99"/>
    <w:rsid w:val="00A90182"/>
  </w:style>
  <w:style w:type="character" w:styleId="aa">
    <w:name w:val="Hyperlink"/>
    <w:basedOn w:val="a0"/>
    <w:uiPriority w:val="99"/>
    <w:unhideWhenUsed/>
    <w:rsid w:val="009249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CDFAC-CC6F-4E85-BD7D-D9AF2580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岸田 直美</cp:lastModifiedBy>
  <cp:revision>3</cp:revision>
  <cp:lastPrinted>2024-03-18T04:37:00Z</cp:lastPrinted>
  <dcterms:created xsi:type="dcterms:W3CDTF">2025-01-21T05:02:00Z</dcterms:created>
  <dcterms:modified xsi:type="dcterms:W3CDTF">2025-01-21T05:03:00Z</dcterms:modified>
</cp:coreProperties>
</file>