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81" w:rsidRDefault="00B73281" w:rsidP="00BA48B2">
      <w:pPr>
        <w:jc w:val="center"/>
        <w:rPr>
          <w:rFonts w:ascii="HG丸ｺﾞｼｯｸM-PRO" w:eastAsia="HG丸ｺﾞｼｯｸM-PRO"/>
          <w:sz w:val="24"/>
          <w:szCs w:val="24"/>
        </w:rPr>
      </w:pPr>
    </w:p>
    <w:p w:rsidR="00B73281" w:rsidRDefault="001D393A" w:rsidP="00BA48B2">
      <w:pPr>
        <w:jc w:val="center"/>
        <w:rPr>
          <w:rFonts w:ascii="HG丸ｺﾞｼｯｸM-PRO" w:eastAsia="HG丸ｺﾞｼｯｸM-PRO"/>
          <w:sz w:val="24"/>
          <w:szCs w:val="24"/>
        </w:rPr>
      </w:pPr>
      <w:r>
        <w:rPr>
          <w:rFonts w:ascii="HG丸ｺﾞｼｯｸM-PRO" w:eastAsia="HG丸ｺﾞｼｯｸM-PRO"/>
          <w:noProof/>
          <w:sz w:val="18"/>
          <w:szCs w:val="18"/>
        </w:rPr>
        <w:pict>
          <v:rect id="_x0000_s1039" style="position:absolute;left:0;text-align:left;margin-left:102.5pt;margin-top:-13.5pt;width:351pt;height:18pt;z-index:251702272" stroked="f">
            <v:textbox style="mso-next-textbox:#_x0000_s1039" inset="5.85pt,.7pt,5.85pt,.7pt">
              <w:txbxContent>
                <w:p w:rsidR="0010787C" w:rsidRDefault="0010787C" w:rsidP="00E917CF">
                  <w:pPr>
                    <w:jc w:val="right"/>
                  </w:pPr>
                  <w:r>
                    <w:rPr>
                      <w:rFonts w:ascii="HG丸ｺﾞｼｯｸM-PRO" w:eastAsia="HG丸ｺﾞｼｯｸM-PRO" w:hint="eastAsia"/>
                      <w:sz w:val="18"/>
                      <w:szCs w:val="18"/>
                    </w:rPr>
                    <w:t>「要再検」</w:t>
                  </w:r>
                  <w:r w:rsidRPr="0078159D">
                    <w:rPr>
                      <w:rFonts w:ascii="HG丸ｺﾞｼｯｸM-PRO" w:eastAsia="HG丸ｺﾞｼｯｸM-PRO" w:hint="eastAsia"/>
                      <w:sz w:val="18"/>
                      <w:szCs w:val="18"/>
                    </w:rPr>
                    <w:t>〔新生児聴覚検査を行う医療機関</w:t>
                  </w:r>
                  <w:r>
                    <w:rPr>
                      <w:rFonts w:ascii="HG丸ｺﾞｼｯｸM-PRO" w:eastAsia="HG丸ｺﾞｼｯｸM-PRO" w:hint="eastAsia"/>
                      <w:sz w:val="18"/>
                      <w:szCs w:val="18"/>
                    </w:rPr>
                    <w:t>(産婦人科・小児科)</w:t>
                  </w:r>
                  <w:r w:rsidRPr="0078159D">
                    <w:rPr>
                      <w:rFonts w:ascii="HG丸ｺﾞｼｯｸM-PRO" w:eastAsia="HG丸ｺﾞｼｯｸM-PRO" w:hint="eastAsia"/>
                      <w:sz w:val="18"/>
                      <w:szCs w:val="18"/>
                    </w:rPr>
                    <w:t xml:space="preserve">　→　保護者〕</w:t>
                  </w:r>
                </w:p>
              </w:txbxContent>
            </v:textbox>
          </v:rect>
        </w:pict>
      </w:r>
    </w:p>
    <w:p w:rsidR="0010787C" w:rsidRPr="00F543D7" w:rsidRDefault="0010787C" w:rsidP="00BA48B2">
      <w:pPr>
        <w:jc w:val="center"/>
        <w:rPr>
          <w:rFonts w:ascii="HG丸ｺﾞｼｯｸM-PRO" w:eastAsia="HG丸ｺﾞｼｯｸM-PRO"/>
          <w:b/>
          <w:sz w:val="32"/>
          <w:szCs w:val="32"/>
        </w:rPr>
      </w:pPr>
      <w:r w:rsidRPr="00F543D7">
        <w:rPr>
          <w:rFonts w:ascii="HG丸ｺﾞｼｯｸM-PRO" w:eastAsia="HG丸ｺﾞｼｯｸM-PRO" w:hint="eastAsia"/>
          <w:b/>
          <w:sz w:val="32"/>
          <w:szCs w:val="32"/>
        </w:rPr>
        <w:t>新生児聴覚検査結果のお知らせ</w:t>
      </w:r>
    </w:p>
    <w:p w:rsidR="0010787C" w:rsidRPr="00F543D7" w:rsidRDefault="0010787C" w:rsidP="00BA48B2">
      <w:pPr>
        <w:rPr>
          <w:rFonts w:ascii="HG丸ｺﾞｼｯｸM-PRO" w:eastAsia="HG丸ｺﾞｼｯｸM-PRO"/>
          <w:sz w:val="24"/>
          <w:szCs w:val="24"/>
        </w:rPr>
      </w:pPr>
    </w:p>
    <w:p w:rsidR="0010787C" w:rsidRPr="00740371" w:rsidRDefault="0010787C" w:rsidP="00BA48B2">
      <w:pPr>
        <w:rPr>
          <w:rFonts w:ascii="HG丸ｺﾞｼｯｸM-PRO" w:eastAsia="HG丸ｺﾞｼｯｸM-PRO"/>
          <w:sz w:val="22"/>
          <w:szCs w:val="24"/>
        </w:rPr>
      </w:pPr>
      <w:r w:rsidRPr="00740371">
        <w:rPr>
          <w:rFonts w:ascii="HG丸ｺﾞｼｯｸM-PRO" w:eastAsia="HG丸ｺﾞｼｯｸM-PRO" w:hint="eastAsia"/>
          <w:sz w:val="22"/>
          <w:szCs w:val="24"/>
        </w:rPr>
        <w:t xml:space="preserve">　今回の検査では、耳から聞こえる音（ささやき声程度）に対するはっきりした反応を捉えることができませんでした。詳しい検査と診断を受けられることをお勧めします。</w:t>
      </w:r>
    </w:p>
    <w:p w:rsidR="0010787C" w:rsidRPr="00740371" w:rsidRDefault="0010787C" w:rsidP="00BA48B2">
      <w:pPr>
        <w:rPr>
          <w:rFonts w:ascii="HG丸ｺﾞｼｯｸM-PRO" w:eastAsia="HG丸ｺﾞｼｯｸM-PRO"/>
          <w:sz w:val="22"/>
          <w:szCs w:val="24"/>
        </w:rPr>
      </w:pPr>
    </w:p>
    <w:p w:rsidR="00876C99" w:rsidRDefault="0010787C" w:rsidP="00BA48B2">
      <w:pPr>
        <w:rPr>
          <w:rFonts w:ascii="HG丸ｺﾞｼｯｸM-PRO" w:eastAsia="HG丸ｺﾞｼｯｸM-PRO"/>
          <w:sz w:val="22"/>
          <w:szCs w:val="24"/>
        </w:rPr>
      </w:pPr>
      <w:r w:rsidRPr="00740371">
        <w:rPr>
          <w:rFonts w:ascii="HG丸ｺﾞｼｯｸM-PRO" w:eastAsia="HG丸ｺﾞｼｯｸM-PRO" w:hint="eastAsia"/>
          <w:sz w:val="22"/>
          <w:szCs w:val="24"/>
        </w:rPr>
        <w:t xml:space="preserve">　これは直ちに</w:t>
      </w:r>
      <w:r w:rsidRPr="00FF03D1">
        <w:rPr>
          <w:rFonts w:ascii="HG丸ｺﾞｼｯｸM-PRO" w:eastAsia="HG丸ｺﾞｼｯｸM-PRO" w:hint="eastAsia"/>
          <w:sz w:val="22"/>
          <w:szCs w:val="24"/>
        </w:rPr>
        <w:t>、きこえない・きこえにくいことを意味するものではありません。</w:t>
      </w:r>
    </w:p>
    <w:p w:rsidR="0010787C" w:rsidRPr="00FF03D1" w:rsidRDefault="0010787C" w:rsidP="00876C99">
      <w:pPr>
        <w:ind w:firstLineChars="100" w:firstLine="220"/>
        <w:rPr>
          <w:rFonts w:ascii="HG丸ｺﾞｼｯｸM-PRO" w:eastAsia="HG丸ｺﾞｼｯｸM-PRO"/>
          <w:sz w:val="22"/>
          <w:szCs w:val="24"/>
        </w:rPr>
      </w:pPr>
      <w:r w:rsidRPr="00FF03D1">
        <w:rPr>
          <w:rFonts w:ascii="HG丸ｺﾞｼｯｸM-PRO" w:eastAsia="HG丸ｺﾞｼｯｸM-PRO" w:hint="eastAsia"/>
          <w:sz w:val="22"/>
          <w:szCs w:val="24"/>
        </w:rPr>
        <w:t>まだ、脳の発達が充分ではない場合など、検査で反応が得られないことがあります。また、検査の時に泣いたり、動き</w:t>
      </w:r>
      <w:r w:rsidR="00876C99">
        <w:rPr>
          <w:rFonts w:ascii="HG丸ｺﾞｼｯｸM-PRO" w:eastAsia="HG丸ｺﾞｼｯｸM-PRO" w:hint="eastAsia"/>
          <w:sz w:val="22"/>
          <w:szCs w:val="24"/>
        </w:rPr>
        <w:t>すぎ</w:t>
      </w:r>
      <w:r w:rsidRPr="00FF03D1">
        <w:rPr>
          <w:rFonts w:ascii="HG丸ｺﾞｼｯｸM-PRO" w:eastAsia="HG丸ｺﾞｼｯｸM-PRO" w:hint="eastAsia"/>
          <w:sz w:val="22"/>
          <w:szCs w:val="24"/>
        </w:rPr>
        <w:t>たりして、うまく判定できなかった可能性もあります。</w:t>
      </w:r>
    </w:p>
    <w:p w:rsidR="0010787C" w:rsidRPr="00FF03D1" w:rsidRDefault="0010787C" w:rsidP="00BA48B2">
      <w:pPr>
        <w:rPr>
          <w:rFonts w:ascii="HG丸ｺﾞｼｯｸM-PRO" w:eastAsia="HG丸ｺﾞｼｯｸM-PRO"/>
          <w:sz w:val="22"/>
          <w:szCs w:val="24"/>
        </w:rPr>
      </w:pPr>
      <w:r w:rsidRPr="00FF03D1">
        <w:rPr>
          <w:rFonts w:ascii="HG丸ｺﾞｼｯｸM-PRO" w:eastAsia="HG丸ｺﾞｼｯｸM-PRO" w:hint="eastAsia"/>
          <w:sz w:val="22"/>
          <w:szCs w:val="24"/>
        </w:rPr>
        <w:t xml:space="preserve">　お子さんがもつ聴力の程度は、これからの検査や普段のお子さんの観察によって明らかになっていきます。</w:t>
      </w:r>
    </w:p>
    <w:p w:rsidR="0010787C" w:rsidRPr="00FF03D1" w:rsidRDefault="0010787C" w:rsidP="00BA48B2">
      <w:pPr>
        <w:rPr>
          <w:rFonts w:ascii="HG丸ｺﾞｼｯｸM-PRO" w:eastAsia="HG丸ｺﾞｼｯｸM-PRO"/>
          <w:sz w:val="22"/>
          <w:szCs w:val="24"/>
        </w:rPr>
      </w:pPr>
      <w:r w:rsidRPr="00FF03D1">
        <w:rPr>
          <w:rFonts w:ascii="HG丸ｺﾞｼｯｸM-PRO" w:eastAsia="HG丸ｺﾞｼｯｸM-PRO" w:hint="eastAsia"/>
          <w:sz w:val="22"/>
          <w:szCs w:val="24"/>
        </w:rPr>
        <w:t xml:space="preserve">　したがって、紹介された専門医療機関で、詳しい検査・診察を受けてください。</w:t>
      </w:r>
    </w:p>
    <w:p w:rsidR="0010787C" w:rsidRPr="00FF03D1" w:rsidRDefault="0010787C" w:rsidP="00BA48B2">
      <w:pPr>
        <w:rPr>
          <w:rFonts w:ascii="HG丸ｺﾞｼｯｸM-PRO" w:eastAsia="HG丸ｺﾞｼｯｸM-PRO"/>
          <w:sz w:val="22"/>
          <w:szCs w:val="24"/>
        </w:rPr>
      </w:pPr>
    </w:p>
    <w:p w:rsidR="0010787C" w:rsidRPr="00FF03D1" w:rsidRDefault="0010787C" w:rsidP="00BA48B2">
      <w:pPr>
        <w:ind w:firstLineChars="100" w:firstLine="220"/>
        <w:rPr>
          <w:rFonts w:ascii="HG丸ｺﾞｼｯｸM-PRO" w:eastAsia="HG丸ｺﾞｼｯｸM-PRO"/>
          <w:sz w:val="22"/>
          <w:szCs w:val="24"/>
        </w:rPr>
      </w:pPr>
      <w:r w:rsidRPr="00FF03D1">
        <w:rPr>
          <w:rFonts w:ascii="HG丸ｺﾞｼｯｸM-PRO" w:eastAsia="HG丸ｺﾞｼｯｸM-PRO" w:hint="eastAsia"/>
          <w:sz w:val="22"/>
          <w:szCs w:val="24"/>
        </w:rPr>
        <w:t>なお、精密機関までの間、お子さまの発達について心配なことがありましたら、担当の産科・小児科の先生、耳鼻咽喉科の先生、市町村の保健師、聾学校、きこえない・きこえにくい子どものサポートセンター『きき』などにご相談ください。</w:t>
      </w:r>
    </w:p>
    <w:p w:rsidR="0010787C" w:rsidRPr="00FF03D1" w:rsidRDefault="0010787C" w:rsidP="00BA48B2">
      <w:pPr>
        <w:rPr>
          <w:rFonts w:ascii="HG丸ｺﾞｼｯｸM-PRO" w:eastAsia="HG丸ｺﾞｼｯｸM-PRO"/>
          <w:sz w:val="24"/>
          <w:szCs w:val="24"/>
        </w:rPr>
      </w:pPr>
    </w:p>
    <w:p w:rsidR="0010787C" w:rsidRPr="00FF03D1" w:rsidRDefault="0010787C" w:rsidP="0010787C">
      <w:pPr>
        <w:ind w:rightChars="-68" w:right="-143"/>
        <w:jc w:val="center"/>
        <w:rPr>
          <w:rFonts w:ascii="HG丸ｺﾞｼｯｸM-PRO" w:eastAsia="HG丸ｺﾞｼｯｸM-PRO"/>
          <w:sz w:val="24"/>
          <w:szCs w:val="24"/>
        </w:rPr>
      </w:pPr>
      <w:r w:rsidRPr="00FF03D1">
        <w:rPr>
          <w:rFonts w:ascii="HG丸ｺﾞｼｯｸM-PRO" w:eastAsia="HG丸ｺﾞｼｯｸM-PRO" w:hint="eastAsia"/>
          <w:sz w:val="24"/>
          <w:szCs w:val="24"/>
        </w:rPr>
        <w:t>・・・・・・・・・・・・・・・・・・・・・・・・・・・・・・・・・・・・・・</w:t>
      </w:r>
    </w:p>
    <w:p w:rsidR="00924962" w:rsidRPr="00FF03D1" w:rsidRDefault="00924962" w:rsidP="00924962">
      <w:pPr>
        <w:ind w:firstLineChars="100" w:firstLine="210"/>
        <w:rPr>
          <w:rFonts w:ascii="HG丸ｺﾞｼｯｸM-PRO" w:eastAsia="HG丸ｺﾞｼｯｸM-PRO" w:hAnsi="HG丸ｺﾞｼｯｸM-PRO"/>
        </w:rPr>
      </w:pPr>
    </w:p>
    <w:p w:rsidR="00924962" w:rsidRPr="00FF03D1" w:rsidRDefault="00924962" w:rsidP="00114798">
      <w:pPr>
        <w:ind w:firstLineChars="200" w:firstLine="420"/>
        <w:rPr>
          <w:rFonts w:ascii="HG丸ｺﾞｼｯｸM-PRO" w:eastAsia="HG丸ｺﾞｼｯｸM-PRO" w:hAnsi="HG丸ｺﾞｼｯｸM-PRO"/>
        </w:rPr>
      </w:pPr>
      <w:r w:rsidRPr="00FF03D1">
        <w:rPr>
          <w:rFonts w:ascii="HG丸ｺﾞｼｯｸM-PRO" w:eastAsia="HG丸ｺﾞｼｯｸM-PRO" w:hAnsi="HG丸ｺﾞｼｯｸM-PRO" w:hint="eastAsia"/>
        </w:rPr>
        <w:t>今後の</w:t>
      </w:r>
      <w:r w:rsidRPr="00FF03D1">
        <w:rPr>
          <w:rFonts w:ascii="HG丸ｺﾞｼｯｸM-PRO" w:eastAsia="HG丸ｺﾞｼｯｸM-PRO" w:hAnsi="HG丸ｺﾞｼｯｸM-PRO"/>
        </w:rPr>
        <w:t>受診予定</w:t>
      </w:r>
      <w:r w:rsidR="00114798" w:rsidRPr="00FF03D1">
        <w:rPr>
          <w:rFonts w:ascii="HG丸ｺﾞｼｯｸM-PRO" w:eastAsia="HG丸ｺﾞｼｯｸM-PRO" w:hAnsi="HG丸ｺﾞｼｯｸM-PRO" w:hint="eastAsia"/>
        </w:rPr>
        <w:t>等</w:t>
      </w:r>
    </w:p>
    <w:p w:rsidR="00924962" w:rsidRPr="00FF03D1" w:rsidRDefault="00114798" w:rsidP="00924962">
      <w:pPr>
        <w:spacing w:line="100" w:lineRule="exact"/>
        <w:ind w:firstLineChars="100" w:firstLine="210"/>
        <w:rPr>
          <w:rFonts w:ascii="HG丸ｺﾞｼｯｸM-PRO" w:eastAsia="HG丸ｺﾞｼｯｸM-PRO" w:hAnsi="HG丸ｺﾞｼｯｸM-PRO"/>
        </w:rPr>
      </w:pPr>
      <w:r w:rsidRPr="00FF03D1">
        <w:rPr>
          <w:rFonts w:ascii="HG丸ｺﾞｼｯｸM-PRO" w:eastAsia="HG丸ｺﾞｼｯｸM-PRO" w:hAnsi="HG丸ｺﾞｼｯｸM-PRO" w:hint="eastAsia"/>
          <w:noProof/>
        </w:rPr>
        <mc:AlternateContent>
          <mc:Choice Requires="wps">
            <w:drawing>
              <wp:anchor distT="0" distB="0" distL="114300" distR="114300" simplePos="0" relativeHeight="251757568" behindDoc="0" locked="0" layoutInCell="1" allowOverlap="1">
                <wp:simplePos x="0" y="0"/>
                <wp:positionH relativeFrom="margin">
                  <wp:posOffset>191770</wp:posOffset>
                </wp:positionH>
                <wp:positionV relativeFrom="paragraph">
                  <wp:posOffset>7620</wp:posOffset>
                </wp:positionV>
                <wp:extent cx="5626100" cy="2006600"/>
                <wp:effectExtent l="0" t="0" r="12700" b="12700"/>
                <wp:wrapNone/>
                <wp:docPr id="34" name="大かっこ 34"/>
                <wp:cNvGraphicFramePr/>
                <a:graphic xmlns:a="http://schemas.openxmlformats.org/drawingml/2006/main">
                  <a:graphicData uri="http://schemas.microsoft.com/office/word/2010/wordprocessingShape">
                    <wps:wsp>
                      <wps:cNvSpPr/>
                      <wps:spPr>
                        <a:xfrm>
                          <a:off x="0" y="0"/>
                          <a:ext cx="5626100" cy="2006600"/>
                        </a:xfrm>
                        <a:prstGeom prst="bracketPair">
                          <a:avLst>
                            <a:gd name="adj" fmla="val 105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1FC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15.1pt;margin-top:.6pt;width:443pt;height:158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" adj="2286" strokecolor="black [3213]" strokeweight=".5pt">
                <v:stroke joinstyle="miter"/>
                <w10:wrap anchorx="margin"/>
              </v:shape>
            </w:pict>
          </mc:Fallback>
        </mc:AlternateContent>
      </w:r>
    </w:p>
    <w:p w:rsidR="00924962" w:rsidRPr="00FF03D1" w:rsidRDefault="00924962" w:rsidP="00924962">
      <w:pPr>
        <w:rPr>
          <w:rFonts w:ascii="HG丸ｺﾞｼｯｸM-PRO" w:eastAsia="HG丸ｺﾞｼｯｸM-PRO" w:hAnsi="HG丸ｺﾞｼｯｸM-PRO"/>
        </w:rPr>
      </w:pPr>
      <w:r w:rsidRPr="00FF03D1">
        <w:rPr>
          <w:rFonts w:ascii="HG丸ｺﾞｼｯｸM-PRO" w:eastAsia="HG丸ｺﾞｼｯｸM-PRO" w:hAnsi="HG丸ｺﾞｼｯｸM-PRO" w:hint="eastAsia"/>
        </w:rPr>
        <w:t xml:space="preserve">　　</w:t>
      </w:r>
      <w:r w:rsidR="00114798" w:rsidRPr="00FF03D1">
        <w:rPr>
          <w:rFonts w:ascii="HG丸ｺﾞｼｯｸM-PRO" w:eastAsia="HG丸ｺﾞｼｯｸM-PRO" w:hAnsi="HG丸ｺﾞｼｯｸM-PRO" w:hint="eastAsia"/>
        </w:rPr>
        <w:t>＊</w:t>
      </w:r>
      <w:r w:rsidRPr="00FF03D1">
        <w:rPr>
          <w:rFonts w:ascii="HG丸ｺﾞｼｯｸM-PRO" w:eastAsia="HG丸ｺﾞｼｯｸM-PRO" w:hAnsi="HG丸ｺﾞｼｯｸM-PRO" w:hint="eastAsia"/>
          <w:sz w:val="18"/>
        </w:rPr>
        <w:t>受診予定日、精密検査の実施医療機関等　を記入</w:t>
      </w:r>
    </w:p>
    <w:p w:rsidR="0010787C" w:rsidRPr="008022B5" w:rsidRDefault="0010787C" w:rsidP="00BE65AB">
      <w:pPr>
        <w:jc w:val="center"/>
        <w:rPr>
          <w:rFonts w:ascii="HG丸ｺﾞｼｯｸM-PRO" w:eastAsia="HG丸ｺﾞｼｯｸM-PRO"/>
          <w:strike/>
          <w:color w:val="FF0000"/>
          <w:sz w:val="24"/>
          <w:szCs w:val="24"/>
        </w:rPr>
      </w:pPr>
    </w:p>
    <w:p w:rsidR="0010787C" w:rsidRDefault="0010787C"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P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924962" w:rsidRDefault="00924962" w:rsidP="00BA48B2">
      <w:pPr>
        <w:rPr>
          <w:rFonts w:ascii="HG丸ｺﾞｼｯｸM-PRO" w:eastAsia="HG丸ｺﾞｼｯｸM-PRO"/>
          <w:strike/>
          <w:color w:val="FF0000"/>
          <w:sz w:val="24"/>
          <w:szCs w:val="24"/>
        </w:rPr>
      </w:pPr>
    </w:p>
    <w:p w:rsidR="00114798" w:rsidRDefault="00114798" w:rsidP="00BA48B2">
      <w:pPr>
        <w:rPr>
          <w:rFonts w:ascii="HG丸ｺﾞｼｯｸM-PRO" w:eastAsia="HG丸ｺﾞｼｯｸM-PRO"/>
          <w:strike/>
          <w:color w:val="FF0000"/>
          <w:sz w:val="24"/>
          <w:szCs w:val="24"/>
        </w:rPr>
      </w:pPr>
    </w:p>
    <w:p w:rsidR="00D82760" w:rsidRPr="008022B5" w:rsidRDefault="00D82760" w:rsidP="00BA48B2">
      <w:pPr>
        <w:rPr>
          <w:rFonts w:ascii="HG丸ｺﾞｼｯｸM-PRO" w:eastAsia="HG丸ｺﾞｼｯｸM-PRO"/>
          <w:strike/>
          <w:color w:val="FF0000"/>
          <w:sz w:val="24"/>
          <w:szCs w:val="24"/>
        </w:rPr>
      </w:pPr>
      <w:bookmarkStart w:id="0" w:name="_GoBack"/>
      <w:bookmarkEnd w:id="0"/>
    </w:p>
    <w:sectPr w:rsidR="00D82760" w:rsidRPr="008022B5" w:rsidSect="00D82760">
      <w:pgSz w:w="11906" w:h="16838"/>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82" w:rsidRDefault="00A90182" w:rsidP="00A90182">
      <w:r>
        <w:separator/>
      </w:r>
    </w:p>
  </w:endnote>
  <w:endnote w:type="continuationSeparator" w:id="0">
    <w:p w:rsidR="00A90182" w:rsidRDefault="00A90182" w:rsidP="00A9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82" w:rsidRDefault="00A90182" w:rsidP="00A90182">
      <w:r>
        <w:separator/>
      </w:r>
    </w:p>
  </w:footnote>
  <w:footnote w:type="continuationSeparator" w:id="0">
    <w:p w:rsidR="00A90182" w:rsidRDefault="00A90182" w:rsidP="00A9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25DE"/>
    <w:multiLevelType w:val="hybridMultilevel"/>
    <w:tmpl w:val="5D5AB444"/>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0D6D57"/>
    <w:multiLevelType w:val="hybridMultilevel"/>
    <w:tmpl w:val="2682CA14"/>
    <w:lvl w:ilvl="0" w:tplc="E25A3E2A">
      <w:numFmt w:val="bullet"/>
      <w:lvlText w:val="□"/>
      <w:lvlJc w:val="left"/>
      <w:pPr>
        <w:ind w:left="562" w:hanging="360"/>
      </w:pPr>
      <w:rPr>
        <w:rFonts w:ascii="ＭＳ 明朝" w:eastAsia="ＭＳ 明朝" w:hAnsi="ＭＳ 明朝" w:cs="ＭＳ 明朝" w:hint="eastAsia"/>
        <w:sz w:val="24"/>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ru v:ext="edit" colors="#fcc,#ffd9d9,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32"/>
    <w:rsid w:val="0000005B"/>
    <w:rsid w:val="00004BE3"/>
    <w:rsid w:val="00044563"/>
    <w:rsid w:val="00044968"/>
    <w:rsid w:val="000F6A5F"/>
    <w:rsid w:val="0010787C"/>
    <w:rsid w:val="00114798"/>
    <w:rsid w:val="00122E1F"/>
    <w:rsid w:val="00166872"/>
    <w:rsid w:val="00176A9B"/>
    <w:rsid w:val="001D393A"/>
    <w:rsid w:val="001D44FF"/>
    <w:rsid w:val="00224FEC"/>
    <w:rsid w:val="002347AB"/>
    <w:rsid w:val="00251E23"/>
    <w:rsid w:val="00270D31"/>
    <w:rsid w:val="00273B39"/>
    <w:rsid w:val="00291632"/>
    <w:rsid w:val="002B4CAC"/>
    <w:rsid w:val="002C2653"/>
    <w:rsid w:val="002D0A9B"/>
    <w:rsid w:val="002E1C97"/>
    <w:rsid w:val="00356F2A"/>
    <w:rsid w:val="003A1E24"/>
    <w:rsid w:val="00461C26"/>
    <w:rsid w:val="00463078"/>
    <w:rsid w:val="00497922"/>
    <w:rsid w:val="004A0597"/>
    <w:rsid w:val="004A47E7"/>
    <w:rsid w:val="004D0FE6"/>
    <w:rsid w:val="004D6984"/>
    <w:rsid w:val="005133AD"/>
    <w:rsid w:val="0054407B"/>
    <w:rsid w:val="00566B5C"/>
    <w:rsid w:val="005915BC"/>
    <w:rsid w:val="00594374"/>
    <w:rsid w:val="005D2C28"/>
    <w:rsid w:val="005F036D"/>
    <w:rsid w:val="005F3594"/>
    <w:rsid w:val="005F585E"/>
    <w:rsid w:val="00604597"/>
    <w:rsid w:val="00623E29"/>
    <w:rsid w:val="00674BA8"/>
    <w:rsid w:val="006B4062"/>
    <w:rsid w:val="006D1033"/>
    <w:rsid w:val="006E00C1"/>
    <w:rsid w:val="007127CA"/>
    <w:rsid w:val="007907D5"/>
    <w:rsid w:val="007B3DDA"/>
    <w:rsid w:val="007D39C3"/>
    <w:rsid w:val="007F08EB"/>
    <w:rsid w:val="00807934"/>
    <w:rsid w:val="008306DB"/>
    <w:rsid w:val="008417BC"/>
    <w:rsid w:val="00876C99"/>
    <w:rsid w:val="00910D4A"/>
    <w:rsid w:val="0092176A"/>
    <w:rsid w:val="00924962"/>
    <w:rsid w:val="00960A13"/>
    <w:rsid w:val="00990B35"/>
    <w:rsid w:val="009B1EFC"/>
    <w:rsid w:val="009C4710"/>
    <w:rsid w:val="009F11FA"/>
    <w:rsid w:val="009F3F34"/>
    <w:rsid w:val="00A90182"/>
    <w:rsid w:val="00AA2214"/>
    <w:rsid w:val="00AC5620"/>
    <w:rsid w:val="00AD14C2"/>
    <w:rsid w:val="00AD6EB8"/>
    <w:rsid w:val="00AE3C41"/>
    <w:rsid w:val="00B6686E"/>
    <w:rsid w:val="00B73281"/>
    <w:rsid w:val="00BB59E4"/>
    <w:rsid w:val="00C90822"/>
    <w:rsid w:val="00CC331B"/>
    <w:rsid w:val="00CD2BBD"/>
    <w:rsid w:val="00D2094B"/>
    <w:rsid w:val="00D24BF9"/>
    <w:rsid w:val="00D34EDB"/>
    <w:rsid w:val="00D6765B"/>
    <w:rsid w:val="00D82760"/>
    <w:rsid w:val="00DF1609"/>
    <w:rsid w:val="00E14856"/>
    <w:rsid w:val="00E27543"/>
    <w:rsid w:val="00E366A2"/>
    <w:rsid w:val="00E378C8"/>
    <w:rsid w:val="00E5313C"/>
    <w:rsid w:val="00E708CF"/>
    <w:rsid w:val="00EB51CF"/>
    <w:rsid w:val="00EE0625"/>
    <w:rsid w:val="00F17344"/>
    <w:rsid w:val="00F64B3F"/>
    <w:rsid w:val="00F74603"/>
    <w:rsid w:val="00FC2B8A"/>
    <w:rsid w:val="00FD0AD6"/>
    <w:rsid w:val="00FE2FEF"/>
    <w:rsid w:val="00FF03D1"/>
    <w:rsid w:val="00FF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ru v:ext="edit" colors="#fcc,#ffd9d9,white"/>
      <o:colormenu v:ext="edit" fillcolor="none"/>
    </o:shapedefaults>
    <o:shapelayout v:ext="edit">
      <o:idmap v:ext="edit" data="1"/>
    </o:shapelayout>
  </w:shapeDefaults>
  <w:decimalSymbol w:val="."/>
  <w:listSeparator w:val=","/>
  <w14:docId w14:val="3767205C"/>
  <w15:chartTrackingRefBased/>
  <w15:docId w15:val="{96899C7B-A16D-4783-9E4A-45555AC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E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EFC"/>
    <w:rPr>
      <w:rFonts w:asciiTheme="majorHAnsi" w:eastAsiaTheme="majorEastAsia" w:hAnsiTheme="majorHAnsi" w:cstheme="majorBidi"/>
      <w:sz w:val="18"/>
      <w:szCs w:val="18"/>
    </w:rPr>
  </w:style>
  <w:style w:type="paragraph" w:styleId="a6">
    <w:name w:val="header"/>
    <w:basedOn w:val="a"/>
    <w:link w:val="a7"/>
    <w:uiPriority w:val="99"/>
    <w:unhideWhenUsed/>
    <w:rsid w:val="00A90182"/>
    <w:pPr>
      <w:tabs>
        <w:tab w:val="center" w:pos="4252"/>
        <w:tab w:val="right" w:pos="8504"/>
      </w:tabs>
      <w:snapToGrid w:val="0"/>
    </w:pPr>
  </w:style>
  <w:style w:type="character" w:customStyle="1" w:styleId="a7">
    <w:name w:val="ヘッダー (文字)"/>
    <w:basedOn w:val="a0"/>
    <w:link w:val="a6"/>
    <w:uiPriority w:val="99"/>
    <w:rsid w:val="00A90182"/>
  </w:style>
  <w:style w:type="paragraph" w:styleId="a8">
    <w:name w:val="footer"/>
    <w:basedOn w:val="a"/>
    <w:link w:val="a9"/>
    <w:uiPriority w:val="99"/>
    <w:unhideWhenUsed/>
    <w:rsid w:val="00A90182"/>
    <w:pPr>
      <w:tabs>
        <w:tab w:val="center" w:pos="4252"/>
        <w:tab w:val="right" w:pos="8504"/>
      </w:tabs>
      <w:snapToGrid w:val="0"/>
    </w:pPr>
  </w:style>
  <w:style w:type="character" w:customStyle="1" w:styleId="a9">
    <w:name w:val="フッター (文字)"/>
    <w:basedOn w:val="a0"/>
    <w:link w:val="a8"/>
    <w:uiPriority w:val="99"/>
    <w:rsid w:val="00A90182"/>
  </w:style>
  <w:style w:type="character" w:styleId="aa">
    <w:name w:val="Hyperlink"/>
    <w:basedOn w:val="a0"/>
    <w:uiPriority w:val="99"/>
    <w:unhideWhenUsed/>
    <w:rsid w:val="00924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63A01-0881-4356-BE92-4EBDEB47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35</cp:revision>
  <cp:lastPrinted>2024-03-18T04:37:00Z</cp:lastPrinted>
  <dcterms:created xsi:type="dcterms:W3CDTF">2023-06-27T00:46:00Z</dcterms:created>
  <dcterms:modified xsi:type="dcterms:W3CDTF">2024-03-18T05:14:00Z</dcterms:modified>
</cp:coreProperties>
</file>