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036335" w:rsidRDefault="00244045" w:rsidP="00227F61">
      <w:pPr>
        <w:rPr>
          <w:rFonts w:asciiTheme="minorEastAsia" w:hAnsiTheme="minorEastAsia"/>
          <w:b/>
          <w:color w:val="0000FF"/>
          <w:sz w:val="22"/>
        </w:rPr>
      </w:pPr>
      <w:r w:rsidRPr="00036335">
        <w:rPr>
          <w:rFonts w:asciiTheme="minorEastAsia" w:hAnsiTheme="minorEastAsia" w:hint="eastAsia"/>
          <w:b/>
          <w:color w:val="0000FF"/>
          <w:sz w:val="22"/>
        </w:rPr>
        <w:t>障害福祉サービス事業者（</w:t>
      </w:r>
      <w:r w:rsidR="00752E4E" w:rsidRPr="00752E4E">
        <w:rPr>
          <w:rFonts w:asciiTheme="minorEastAsia" w:hAnsiTheme="minorEastAsia" w:hint="eastAsia"/>
          <w:b/>
          <w:color w:val="0000FF"/>
          <w:sz w:val="22"/>
        </w:rPr>
        <w:t>重度障害者等包括支援</w:t>
      </w:r>
      <w:r w:rsidR="00005E1B">
        <w:rPr>
          <w:rFonts w:asciiTheme="minorEastAsia" w:hAnsiTheme="minorEastAsia" w:hint="eastAsia"/>
          <w:b/>
          <w:color w:val="0000FF"/>
          <w:sz w:val="22"/>
        </w:rPr>
        <w:t>）実地指導調書</w:t>
      </w:r>
    </w:p>
    <w:p w:rsidR="00E26E4F" w:rsidRPr="00036335" w:rsidRDefault="00D4774A" w:rsidP="00227F61">
      <w:pPr>
        <w:rPr>
          <w:rFonts w:asciiTheme="minorEastAsia" w:hAnsiTheme="minorEastAsia"/>
          <w:szCs w:val="21"/>
          <w:u w:val="single"/>
        </w:rPr>
      </w:pPr>
      <w:r w:rsidRPr="00036335">
        <w:rPr>
          <w:rFonts w:asciiTheme="minorEastAsia" w:hAnsiTheme="minorEastAsia" w:hint="eastAsia"/>
          <w:szCs w:val="21"/>
          <w:u w:val="single"/>
        </w:rPr>
        <w:t xml:space="preserve">事業所の名称：　　　　　　　　　　　　　　　実地指導日：平成　　年　　月　　日（　）　　指導担当者氏名： </w:t>
      </w:r>
      <w:r w:rsidR="003D4931" w:rsidRPr="00036335">
        <w:rPr>
          <w:rFonts w:asciiTheme="minorEastAsia" w:hAnsiTheme="minorEastAsia" w:hint="eastAsia"/>
          <w:szCs w:val="2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227F61" w:rsidTr="00043A8B">
        <w:trPr>
          <w:trHeight w:val="3900"/>
          <w:tblCellSpacing w:w="20" w:type="dxa"/>
        </w:trPr>
        <w:tc>
          <w:tcPr>
            <w:tcW w:w="6898"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○鳥取県障害福祉サービス事業に関する条例</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平成24年12月21日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鳥取県条例第71号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w:t>
            </w:r>
          </w:p>
          <w:p w:rsidR="00B61FF4" w:rsidRDefault="00B61FF4" w:rsidP="00B61FF4">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B61FF4" w:rsidRP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227F61" w:rsidRDefault="00B61FF4" w:rsidP="00B61FF4">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227F61" w:rsidRDefault="00204E75" w:rsidP="00227F61">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68"/>
                <w:rFonts w:asciiTheme="minorEastAsia" w:eastAsiaTheme="minorEastAsia" w:hAnsiTheme="minorEastAsia" w:hint="eastAsia"/>
                <w:color w:val="000000"/>
                <w:sz w:val="18"/>
                <w:szCs w:val="18"/>
              </w:rPr>
              <w:t>第1章</w:t>
            </w:r>
            <w:r w:rsidRPr="00227F61">
              <w:rPr>
                <w:rFonts w:asciiTheme="minorEastAsia" w:eastAsiaTheme="minorEastAsia" w:hAnsiTheme="minorEastAsia" w:hint="eastAsia"/>
                <w:color w:val="000000"/>
                <w:sz w:val="18"/>
                <w:szCs w:val="18"/>
              </w:rPr>
              <w:t xml:space="preserve">　</w:t>
            </w:r>
            <w:r w:rsidRPr="00227F61">
              <w:rPr>
                <w:rStyle w:val="title27"/>
                <w:rFonts w:asciiTheme="minorEastAsia" w:eastAsiaTheme="minorEastAsia" w:hAnsiTheme="minorEastAsia" w:hint="eastAsia"/>
                <w:color w:val="000000"/>
                <w:sz w:val="18"/>
                <w:szCs w:val="18"/>
              </w:rPr>
              <w:t>総則</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(趣旨)</w:t>
            </w: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69"/>
                <w:rFonts w:asciiTheme="minorEastAsia" w:eastAsiaTheme="minorEastAsia" w:hAnsiTheme="minorEastAsia" w:hint="eastAsia"/>
                <w:color w:val="000000"/>
                <w:sz w:val="18"/>
                <w:szCs w:val="18"/>
              </w:rPr>
              <w:t>第1条</w:t>
            </w:r>
            <w:r w:rsidRPr="00227F61">
              <w:rPr>
                <w:rFonts w:asciiTheme="minorEastAsia" w:eastAsiaTheme="minorEastAsia" w:hAnsiTheme="minorEastAsia" w:hint="eastAsia"/>
                <w:color w:val="000000"/>
                <w:sz w:val="18"/>
                <w:szCs w:val="18"/>
              </w:rPr>
              <w:t xml:space="preserve">　</w:t>
            </w:r>
            <w:r w:rsidRPr="005F1149">
              <w:rPr>
                <w:rFonts w:asciiTheme="minorEastAsia" w:eastAsiaTheme="minorEastAsia" w:hAnsiTheme="minorEastAsia" w:hint="eastAsia"/>
                <w:sz w:val="18"/>
                <w:szCs w:val="18"/>
              </w:rPr>
              <w:t>この条例</w:t>
            </w:r>
            <w:r w:rsidRPr="00227F61">
              <w:rPr>
                <w:rStyle w:val="p33"/>
                <w:rFonts w:asciiTheme="minorEastAsia" w:eastAsiaTheme="minorEastAsia" w:hAnsiTheme="minorEastAsia"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227F61" w:rsidRDefault="00227F61" w:rsidP="00227F61">
            <w:pPr>
              <w:pStyle w:val="title10"/>
              <w:shd w:val="clear" w:color="auto" w:fill="FFFFFF"/>
              <w:spacing w:before="0" w:beforeAutospacing="0" w:after="0" w:afterAutospacing="0"/>
              <w:rPr>
                <w:rStyle w:val="cm36"/>
                <w:rFonts w:asciiTheme="minorEastAsia" w:eastAsiaTheme="minorEastAsia" w:hAnsiTheme="minorEastAsia"/>
                <w:color w:val="000000"/>
                <w:sz w:val="18"/>
                <w:szCs w:val="18"/>
              </w:rPr>
            </w:pP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6"/>
                <w:rFonts w:asciiTheme="minorEastAsia" w:eastAsiaTheme="minorEastAsia" w:hAnsiTheme="minorEastAsia" w:hint="eastAsia"/>
                <w:color w:val="000000"/>
                <w:sz w:val="18"/>
                <w:szCs w:val="18"/>
              </w:rPr>
              <w:t>(定義)</w:t>
            </w: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70"/>
                <w:rFonts w:asciiTheme="minorEastAsia" w:eastAsiaTheme="minorEastAsia" w:hAnsiTheme="minorEastAsia" w:hint="eastAsia"/>
                <w:color w:val="000000"/>
                <w:sz w:val="18"/>
                <w:szCs w:val="18"/>
              </w:rPr>
              <w:t>第2条</w:t>
            </w:r>
            <w:r w:rsidRPr="00227F61">
              <w:rPr>
                <w:rFonts w:asciiTheme="minorEastAsia" w:eastAsiaTheme="minorEastAsia" w:hAnsiTheme="minorEastAsia" w:hint="eastAsia"/>
                <w:color w:val="000000"/>
                <w:sz w:val="18"/>
                <w:szCs w:val="18"/>
              </w:rPr>
              <w:t xml:space="preserve">　</w:t>
            </w:r>
            <w:r w:rsidRPr="005F1149">
              <w:rPr>
                <w:rFonts w:asciiTheme="minorEastAsia" w:eastAsiaTheme="minorEastAsia" w:hAnsiTheme="minorEastAsia" w:hint="eastAsia"/>
                <w:sz w:val="18"/>
                <w:szCs w:val="18"/>
              </w:rPr>
              <w:t>この条例</w:t>
            </w:r>
            <w:r w:rsidRPr="00227F61">
              <w:rPr>
                <w:rStyle w:val="p34"/>
                <w:rFonts w:asciiTheme="minorEastAsia" w:eastAsiaTheme="minorEastAsia" w:hAnsiTheme="minorEastAsia" w:hint="eastAsia"/>
                <w:color w:val="000000"/>
                <w:sz w:val="18"/>
                <w:szCs w:val="18"/>
              </w:rPr>
              <w:t>で使用する用語の意義は、法で使用する用語の例による。</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(指定障害福祉サービス事業者の要件)</w:t>
            </w: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71"/>
                <w:rFonts w:asciiTheme="minorEastAsia" w:eastAsiaTheme="minorEastAsia" w:hAnsiTheme="minorEastAsia" w:hint="eastAsia"/>
                <w:color w:val="000000"/>
                <w:sz w:val="18"/>
                <w:szCs w:val="18"/>
              </w:rPr>
              <w:t>第3条</w:t>
            </w:r>
            <w:r w:rsidRPr="00227F61">
              <w:rPr>
                <w:rFonts w:asciiTheme="minorEastAsia" w:eastAsiaTheme="minorEastAsia" w:hAnsiTheme="minorEastAsia" w:hint="eastAsia"/>
                <w:color w:val="000000"/>
                <w:sz w:val="18"/>
                <w:szCs w:val="18"/>
              </w:rPr>
              <w:t xml:space="preserve">　</w:t>
            </w:r>
            <w:r w:rsidRPr="00227F61">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Default="00A82B48"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7857C6"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7857C6" w:rsidRPr="00227F61"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227F61" w:rsidRDefault="00A41E2F"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(一般原則)</w:t>
            </w:r>
          </w:p>
          <w:p w:rsidR="00A41E2F" w:rsidRPr="00227F61" w:rsidRDefault="00A41E2F"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第4条</w:t>
            </w:r>
            <w:r w:rsidRPr="00227F61">
              <w:rPr>
                <w:rFonts w:asciiTheme="minorEastAsia" w:eastAsiaTheme="minorEastAsia" w:hAnsiTheme="minorEastAsia" w:hint="eastAsia"/>
                <w:color w:val="000000"/>
                <w:sz w:val="18"/>
                <w:szCs w:val="18"/>
              </w:rPr>
              <w:t xml:space="preserve">　</w:t>
            </w:r>
            <w:r w:rsidRPr="00227F61">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CC0D50" w:rsidRDefault="00A41E2F" w:rsidP="00CC0D50">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227F61">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CC0D50" w:rsidRDefault="00CC0D50" w:rsidP="00CC0D50">
            <w:pPr>
              <w:widowControl/>
              <w:shd w:val="clear" w:color="auto" w:fill="FFFFFF"/>
              <w:jc w:val="left"/>
              <w:rPr>
                <w:rFonts w:ascii="ＭＳ 明朝" w:eastAsia="ＭＳ 明朝" w:hAnsi="ＭＳ 明朝" w:cs="ＭＳ Ｐゴシック"/>
                <w:color w:val="000000"/>
                <w:kern w:val="0"/>
                <w:sz w:val="18"/>
                <w:szCs w:val="18"/>
              </w:rPr>
            </w:pPr>
          </w:p>
          <w:p w:rsidR="001D3FA8" w:rsidRPr="001D3FA8" w:rsidRDefault="001D3FA8" w:rsidP="001D3FA8">
            <w:pPr>
              <w:widowControl/>
              <w:shd w:val="clear" w:color="auto" w:fill="FFFFFF"/>
              <w:ind w:left="1740" w:hanging="960"/>
              <w:jc w:val="left"/>
              <w:rPr>
                <w:rFonts w:ascii="ＭＳ 明朝" w:eastAsia="ＭＳ 明朝" w:hAnsi="ＭＳ 明朝" w:cs="ＭＳ Ｐゴシック"/>
                <w:color w:val="000000"/>
                <w:kern w:val="0"/>
                <w:sz w:val="18"/>
                <w:szCs w:val="18"/>
              </w:rPr>
            </w:pPr>
            <w:r w:rsidRPr="001D3FA8">
              <w:rPr>
                <w:rFonts w:ascii="ＭＳ 明朝" w:eastAsia="ＭＳ 明朝" w:hAnsi="ＭＳ 明朝" w:cs="ＭＳ Ｐゴシック" w:hint="eastAsia"/>
                <w:color w:val="000000"/>
                <w:kern w:val="0"/>
                <w:sz w:val="18"/>
                <w:szCs w:val="18"/>
              </w:rPr>
              <w:t>第6章　重度障害者等包括支援</w:t>
            </w:r>
          </w:p>
          <w:p w:rsidR="00CC0D50" w:rsidRPr="00CC0D50" w:rsidRDefault="00CC0D50" w:rsidP="00CC0D50">
            <w:pPr>
              <w:widowControl/>
              <w:shd w:val="clear" w:color="auto" w:fill="FFFFFF"/>
              <w:ind w:left="30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(基本方針)</w:t>
            </w:r>
          </w:p>
          <w:p w:rsidR="00BF165A" w:rsidRPr="00CC0D50" w:rsidRDefault="00CC0D50" w:rsidP="00BF165A">
            <w:pPr>
              <w:widowControl/>
              <w:shd w:val="clear" w:color="auto" w:fill="FFFFFF"/>
              <w:ind w:left="300" w:hanging="24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第13条　指定障害福祉サービスのうち重度障害者等包括支援は、常時介護を要する利用者であって、その介護の必要の程度が著しく高いものが自立した日常生活又は社会生活を営むことができるよう、当該利用者の身体及び精神の状況並びに置かれている環境に応じて障害福祉サービスを包括的に提供し、生活全般にわたる援助を適切かつ効果的に行うものでなければならない。</w:t>
            </w:r>
          </w:p>
          <w:p w:rsidR="00CC0D50" w:rsidRPr="00CC0D50" w:rsidRDefault="00CC0D50" w:rsidP="00CC0D50">
            <w:pPr>
              <w:widowControl/>
              <w:shd w:val="clear" w:color="auto" w:fill="FFFFFF"/>
              <w:ind w:left="30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(基準)</w:t>
            </w:r>
          </w:p>
          <w:p w:rsidR="00CC0D50" w:rsidRPr="00CC0D50" w:rsidRDefault="00CC0D50" w:rsidP="00CC0D50">
            <w:pPr>
              <w:widowControl/>
              <w:shd w:val="clear" w:color="auto" w:fill="FFFFFF"/>
              <w:ind w:left="300" w:hanging="24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第14条　重度障害者等包括支援に係る指定基準は、</w:t>
            </w:r>
            <w:r w:rsidRPr="005F1149">
              <w:rPr>
                <w:rFonts w:ascii="ＭＳ 明朝" w:eastAsia="ＭＳ 明朝" w:hAnsi="ＭＳ 明朝" w:cs="ＭＳ Ｐゴシック" w:hint="eastAsia"/>
                <w:kern w:val="0"/>
                <w:sz w:val="18"/>
                <w:szCs w:val="18"/>
              </w:rPr>
              <w:t>別表第5</w:t>
            </w:r>
            <w:r w:rsidRPr="00CC0D50">
              <w:rPr>
                <w:rFonts w:ascii="ＭＳ 明朝" w:eastAsia="ＭＳ 明朝" w:hAnsi="ＭＳ 明朝" w:cs="ＭＳ Ｐゴシック" w:hint="eastAsia"/>
                <w:color w:val="000000"/>
                <w:kern w:val="0"/>
                <w:sz w:val="18"/>
                <w:szCs w:val="18"/>
              </w:rPr>
              <w:t>のとおりとする。</w:t>
            </w:r>
          </w:p>
          <w:p w:rsidR="00043A8B" w:rsidRPr="00CC0D50" w:rsidRDefault="00CC0D50" w:rsidP="00CC0D50">
            <w:pPr>
              <w:widowControl/>
              <w:shd w:val="clear" w:color="auto" w:fill="FFFFFF"/>
              <w:ind w:left="300" w:hanging="240"/>
              <w:jc w:val="left"/>
              <w:rPr>
                <w:rStyle w:val="title16"/>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 xml:space="preserve">2　</w:t>
            </w:r>
            <w:r w:rsidRPr="005F1149">
              <w:rPr>
                <w:rFonts w:ascii="ＭＳ 明朝" w:eastAsia="ＭＳ 明朝" w:hAnsi="ＭＳ 明朝" w:cs="ＭＳ Ｐゴシック" w:hint="eastAsia"/>
                <w:kern w:val="0"/>
                <w:sz w:val="18"/>
                <w:szCs w:val="18"/>
              </w:rPr>
              <w:t>前項</w:t>
            </w:r>
            <w:r w:rsidRPr="00CC0D50">
              <w:rPr>
                <w:rFonts w:ascii="ＭＳ 明朝" w:eastAsia="ＭＳ 明朝" w:hAnsi="ＭＳ 明朝" w:cs="ＭＳ Ｐゴシック" w:hint="eastAsia"/>
                <w:color w:val="000000"/>
                <w:kern w:val="0"/>
                <w:sz w:val="18"/>
                <w:szCs w:val="18"/>
              </w:rPr>
              <w:t>に定めるもののほか、重度障害者等包括支援に係る指定基準は、重度障害者等包括支援の目的を達成するために必要な事項について、サービスの質の向上に配慮して規則で定める。</w:t>
            </w: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P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7857C6" w:rsidRPr="00CC0D50" w:rsidRDefault="00CC0D50" w:rsidP="00CC0D50">
            <w:pPr>
              <w:pStyle w:val="aa"/>
              <w:rPr>
                <w:rFonts w:asciiTheme="minorEastAsia" w:hAnsiTheme="minorEastAsia"/>
                <w:sz w:val="18"/>
                <w:szCs w:val="18"/>
              </w:rPr>
            </w:pPr>
            <w:r w:rsidRPr="00CC0D50">
              <w:rPr>
                <w:rFonts w:asciiTheme="minorEastAsia" w:hAnsiTheme="minorEastAsia" w:hint="eastAsia"/>
                <w:sz w:val="18"/>
                <w:szCs w:val="18"/>
              </w:rPr>
              <w:t>別表第5(第14条関係)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CC0D50" w:rsidRPr="00CC0D50" w:rsidTr="00CC0D50">
              <w:trPr>
                <w:tblHeader/>
              </w:trPr>
              <w:tc>
                <w:tcPr>
                  <w:tcW w:w="650" w:type="pct"/>
                  <w:tcBorders>
                    <w:top w:val="nil"/>
                    <w:left w:val="nil"/>
                    <w:bottom w:val="nil"/>
                    <w:right w:val="nil"/>
                  </w:tcBorders>
                  <w:tcMar>
                    <w:top w:w="0" w:type="dxa"/>
                    <w:left w:w="0" w:type="dxa"/>
                    <w:bottom w:w="0" w:type="dxa"/>
                    <w:right w:w="0"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p>
              </w:tc>
              <w:tc>
                <w:tcPr>
                  <w:tcW w:w="4350" w:type="pct"/>
                  <w:tcBorders>
                    <w:top w:val="nil"/>
                    <w:left w:val="nil"/>
                    <w:bottom w:val="nil"/>
                    <w:right w:val="nil"/>
                  </w:tcBorders>
                  <w:tcMar>
                    <w:top w:w="0" w:type="dxa"/>
                    <w:left w:w="0" w:type="dxa"/>
                    <w:bottom w:w="0" w:type="dxa"/>
                    <w:right w:w="0"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p>
              </w:tc>
            </w:tr>
            <w:tr w:rsidR="00CC0D50" w:rsidRPr="00CC0D50" w:rsidTr="00954D60">
              <w:trPr>
                <w:trHeight w:val="135"/>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指定基準</w:t>
                  </w:r>
                </w:p>
              </w:tc>
            </w:tr>
            <w:tr w:rsidR="00CC0D50" w:rsidRPr="00CC0D50" w:rsidTr="00954D60">
              <w:trPr>
                <w:trHeight w:val="2168"/>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次に掲げる従業者を事業所ごとに置くこと。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管理者</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サービス提供責任者</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規則で定める従業者</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管理者は、専らその職務に従事することができる常勤の者とすること。ただし、利用者の支援に支障がない場合として規則で定める場合にあっては、この限りではない。</w:t>
                  </w:r>
                </w:p>
                <w:p w:rsid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サービス提供責任者のうち、1</w:t>
                  </w:r>
                  <w:r w:rsidR="003C294E">
                    <w:rPr>
                      <w:rFonts w:asciiTheme="minorEastAsia" w:hAnsiTheme="minorEastAsia" w:hint="eastAsia"/>
                      <w:sz w:val="18"/>
                      <w:szCs w:val="18"/>
                    </w:rPr>
                    <w:t>人以上は、</w:t>
                  </w:r>
                  <w:r w:rsidRPr="00CC0D50">
                    <w:rPr>
                      <w:rFonts w:asciiTheme="minorEastAsia" w:hAnsiTheme="minorEastAsia" w:hint="eastAsia"/>
                      <w:sz w:val="18"/>
                      <w:szCs w:val="18"/>
                    </w:rPr>
                    <w:t>常勤とすること。</w:t>
                  </w:r>
                </w:p>
                <w:p w:rsidR="00AC365C" w:rsidRPr="00CC0D50" w:rsidRDefault="00AC365C" w:rsidP="00DA4443">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DA4443">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CC0D50">
                    <w:rPr>
                      <w:rFonts w:asciiTheme="minorEastAsia" w:hAnsiTheme="minorEastAsia" w:hint="eastAsia"/>
                      <w:sz w:val="18"/>
                      <w:szCs w:val="18"/>
                    </w:rPr>
                    <w:t>設備の項に掲げる基準を満たすこと。</w:t>
                  </w:r>
                </w:p>
                <w:p w:rsidR="00752E4E" w:rsidRPr="009F0297" w:rsidRDefault="00752E4E" w:rsidP="00DA4443">
                  <w:pPr>
                    <w:pStyle w:val="p17"/>
                    <w:framePr w:hSpace="142" w:wrap="around" w:hAnchor="margin" w:x="198" w:y="765"/>
                    <w:spacing w:before="0" w:beforeAutospacing="0" w:after="0" w:afterAutospacing="0"/>
                    <w:rPr>
                      <w:rStyle w:val="cm44"/>
                      <w:b/>
                      <w:color w:val="000000"/>
                      <w:sz w:val="18"/>
                      <w:szCs w:val="18"/>
                    </w:rPr>
                  </w:pPr>
                  <w:r w:rsidRPr="00AC365C">
                    <w:rPr>
                      <w:rStyle w:val="cm44"/>
                      <w:rFonts w:hint="eastAsia"/>
                      <w:b/>
                      <w:color w:val="FF0000"/>
                      <w:sz w:val="18"/>
                      <w:szCs w:val="18"/>
                    </w:rPr>
                    <w:t>＜</w:t>
                  </w:r>
                  <w:r w:rsidRPr="00AC365C">
                    <w:rPr>
                      <w:rFonts w:hint="eastAsia"/>
                      <w:b/>
                      <w:color w:val="FF0000"/>
                      <w:sz w:val="18"/>
                      <w:szCs w:val="18"/>
                    </w:rPr>
                    <w:t>別表第1</w:t>
                  </w:r>
                  <w:r>
                    <w:rPr>
                      <w:rStyle w:val="cm44"/>
                      <w:rFonts w:hint="eastAsia"/>
                      <w:b/>
                      <w:color w:val="FF0000"/>
                      <w:sz w:val="18"/>
                      <w:szCs w:val="18"/>
                    </w:rPr>
                    <w:t>設備</w:t>
                  </w:r>
                  <w:r w:rsidRPr="009F0297">
                    <w:rPr>
                      <w:rStyle w:val="cm44"/>
                      <w:rFonts w:hint="eastAsia"/>
                      <w:b/>
                      <w:color w:val="FF0000"/>
                      <w:sz w:val="18"/>
                      <w:szCs w:val="18"/>
                    </w:rPr>
                    <w:t>の項に掲げる基準＞</w:t>
                  </w:r>
                </w:p>
                <w:p w:rsidR="007857C6" w:rsidRDefault="00752E4E" w:rsidP="00DA4443">
                  <w:pPr>
                    <w:pStyle w:val="aa"/>
                    <w:framePr w:hSpace="142" w:wrap="around" w:hAnchor="margin" w:x="198" w:y="765"/>
                    <w:ind w:firstLineChars="100" w:firstLine="159"/>
                    <w:rPr>
                      <w:rFonts w:asciiTheme="minorEastAsia" w:hAnsiTheme="minorEastAsia"/>
                      <w:sz w:val="18"/>
                      <w:szCs w:val="18"/>
                    </w:rPr>
                  </w:pPr>
                  <w:r w:rsidRPr="00752E4E">
                    <w:rPr>
                      <w:rFonts w:asciiTheme="minorEastAsia" w:hAnsiTheme="minorEastAsia" w:hint="eastAsia"/>
                      <w:sz w:val="18"/>
                      <w:szCs w:val="18"/>
                    </w:rPr>
                    <w:t>事業の運営を行うための専用の区画を設けるとともに、サービスの提供に必要な設備及び備品等を備えること。</w:t>
                  </w:r>
                </w:p>
                <w:p w:rsidR="007857C6" w:rsidRPr="00CC0D50" w:rsidRDefault="007857C6" w:rsidP="00DA4443">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正当な理由がなく、サービスの提供を拒まないこと。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利用申込者に対し適切なサービスを提供することが困難であると認めた場合は、適当な他の事業者等の紹介その他の措置を講ずること。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サービスの提供を開始するときは、あらかじめ、利用申込者又はその家族に対し、次に掲げる事項を記載した書面を交付して説明を行い、利用申込者の同意を得ること。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事業の目的及び運営の方針</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従業者の職種、人数及び職務の内容</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サービスを提供できる利用者の数</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(4)　サービスの内容並びに利用者から受領する費用の種類及びその額</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(5)　事業の実施地域</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(6)　緊急時等における対応方法</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(7)　事業の主たる対象とする利用者</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(8)　虐待の防止のための措置に関する事項</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(9)　従業者の勤務体制</w:t>
                  </w:r>
                </w:p>
                <w:p w:rsidR="007857C6"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(10)　その他サービスの選択に資する重要事項</w:t>
                  </w:r>
                </w:p>
                <w:p w:rsidR="007857C6" w:rsidRDefault="007857C6" w:rsidP="00DA4443">
                  <w:pPr>
                    <w:pStyle w:val="aa"/>
                    <w:framePr w:hSpace="142" w:wrap="around" w:hAnchor="margin" w:x="198" w:y="765"/>
                    <w:rPr>
                      <w:rFonts w:asciiTheme="minorEastAsia" w:hAnsiTheme="minorEastAsia"/>
                      <w:sz w:val="18"/>
                      <w:szCs w:val="18"/>
                    </w:rPr>
                  </w:pPr>
                </w:p>
                <w:p w:rsidR="00752E4E" w:rsidRDefault="00752E4E"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Pr="007857C6" w:rsidRDefault="00934E19" w:rsidP="00DA4443">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サービス提供責任者に個別支援計画を作成させること。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個別支援計画には、利用者の日常生活全般の状況及びその者又は障害児の保護者の希望等を踏まえて、週を単位として、具体的なサービスの内容等を記載すること。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個別支援計画を作成するときは、障害福祉サービスの担当者から専門的な見地からの意見を徴取すること。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4　個別支援計画を作成したときは、その内容を利用者及びその家族に説明するとともに、作成した計画書を交付すること。</w:t>
                  </w: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サービスを提供したときは、サービスの提供の都度、提供日、内容その他必要な事項を記録し、利用者の確認を受けること。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サービスの開始の項第3号(1)から(8)までに掲げる事項その他運営に関する重要事項についての規程を事業所ごとに定めること。</w:t>
                  </w:r>
                </w:p>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4　利用者の選定による事業の実施地域以外の地域でのサービスの提供に要した交通費以外の費用を徴収しないこと。</w:t>
                  </w:r>
                </w:p>
                <w:p w:rsid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5　利用者の支援について、自らサービスの評価を行い、その結果を利用者及びその家族に周知すること。また、外部の者による評価を行い、その結果を公表するよう努めること。</w:t>
                  </w: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Pr="00CC0D50" w:rsidRDefault="00934E19" w:rsidP="00DA4443">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従業者、設備、備品及び会計に関する諸記録、利用者ごとの個別支援計画、サービスの提供の項第1号の記録その他規則で定める記録を整備し、規則で定めるところにより保存すること。</w:t>
                  </w: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843560" w:rsidRDefault="00843560" w:rsidP="00DA4443">
                  <w:pPr>
                    <w:pStyle w:val="aa"/>
                    <w:framePr w:hSpace="142" w:wrap="around" w:hAnchor="margin" w:x="198" w:y="765"/>
                    <w:rPr>
                      <w:rFonts w:asciiTheme="minorEastAsia" w:hAnsiTheme="minorEastAsia"/>
                      <w:sz w:val="18"/>
                      <w:szCs w:val="18"/>
                    </w:rPr>
                  </w:pPr>
                </w:p>
                <w:p w:rsidR="00843560" w:rsidRDefault="00843560" w:rsidP="00DA4443">
                  <w:pPr>
                    <w:pStyle w:val="aa"/>
                    <w:framePr w:hSpace="142" w:wrap="around" w:hAnchor="margin" w:x="198" w:y="765"/>
                    <w:rPr>
                      <w:rFonts w:asciiTheme="minorEastAsia" w:hAnsiTheme="minorEastAsia"/>
                      <w:sz w:val="18"/>
                      <w:szCs w:val="18"/>
                    </w:rPr>
                  </w:pPr>
                </w:p>
                <w:p w:rsidR="00843560" w:rsidRDefault="00843560" w:rsidP="00DA4443">
                  <w:pPr>
                    <w:pStyle w:val="aa"/>
                    <w:framePr w:hSpace="142" w:wrap="around" w:hAnchor="margin" w:x="198" w:y="765"/>
                    <w:rPr>
                      <w:rFonts w:asciiTheme="minorEastAsia" w:hAnsiTheme="minorEastAsia"/>
                      <w:sz w:val="18"/>
                      <w:szCs w:val="18"/>
                    </w:rPr>
                  </w:pPr>
                </w:p>
                <w:p w:rsidR="00843560" w:rsidRDefault="00843560" w:rsidP="00DA4443">
                  <w:pPr>
                    <w:pStyle w:val="aa"/>
                    <w:framePr w:hSpace="142" w:wrap="around" w:hAnchor="margin" w:x="198" w:y="765"/>
                    <w:rPr>
                      <w:rFonts w:asciiTheme="minorEastAsia" w:hAnsiTheme="minorEastAsia"/>
                      <w:sz w:val="18"/>
                      <w:szCs w:val="18"/>
                    </w:rPr>
                  </w:pPr>
                </w:p>
                <w:p w:rsidR="00843560" w:rsidRDefault="00843560" w:rsidP="00DA4443">
                  <w:pPr>
                    <w:pStyle w:val="aa"/>
                    <w:framePr w:hSpace="142" w:wrap="around" w:hAnchor="margin" w:x="198" w:y="765"/>
                    <w:rPr>
                      <w:rFonts w:asciiTheme="minorEastAsia" w:hAnsiTheme="minorEastAsia"/>
                      <w:sz w:val="18"/>
                      <w:szCs w:val="18"/>
                    </w:rPr>
                  </w:pPr>
                </w:p>
                <w:p w:rsidR="00843560" w:rsidRPr="00CC0D50" w:rsidRDefault="00843560" w:rsidP="00DA4443">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DA4443">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DA4443">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CC0D50">
                    <w:rPr>
                      <w:rFonts w:asciiTheme="minorEastAsia" w:hAnsiTheme="minorEastAsia" w:hint="eastAsia"/>
                      <w:sz w:val="18"/>
                      <w:szCs w:val="18"/>
                    </w:rPr>
                    <w:t>事故等への対応の項に掲げる基準を満たすこと。</w:t>
                  </w:r>
                </w:p>
                <w:p w:rsidR="00843560" w:rsidRPr="009F0297" w:rsidRDefault="00843560" w:rsidP="00DA4443">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r w:rsidRPr="00AC365C">
                    <w:rPr>
                      <w:rFonts w:hint="eastAsia"/>
                      <w:b/>
                      <w:color w:val="FF0000"/>
                      <w:sz w:val="18"/>
                      <w:szCs w:val="18"/>
                    </w:rPr>
                    <w:t>別表第1</w:t>
                  </w:r>
                  <w:r w:rsidRPr="00843560">
                    <w:rPr>
                      <w:rStyle w:val="cm44"/>
                      <w:rFonts w:hint="eastAsia"/>
                      <w:b/>
                      <w:color w:val="FF0000"/>
                      <w:sz w:val="18"/>
                      <w:szCs w:val="18"/>
                    </w:rPr>
                    <w:t>事故等への対応</w:t>
                  </w:r>
                  <w:r w:rsidRPr="009F0297">
                    <w:rPr>
                      <w:rStyle w:val="cm44"/>
                      <w:rFonts w:hint="eastAsia"/>
                      <w:b/>
                      <w:color w:val="FF0000"/>
                      <w:sz w:val="18"/>
                      <w:szCs w:val="18"/>
                    </w:rPr>
                    <w:t>の項に掲げる基準＞</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利用者又はその家族の情報を他の事業者等に提供する際は、あらかじめ文書により同意を得ておくこと。</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苦情を受けた場合には、当該苦情の内容等を記録すること。</w:t>
                  </w:r>
                </w:p>
                <w:p w:rsidR="00843560" w:rsidRPr="003305F9"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法第10条第1項、第11条第2項若しくは第48条第1項又は社会福祉法(昭和</w:t>
                  </w:r>
                  <w:r>
                    <w:rPr>
                      <w:rFonts w:ascii="ＭＳ Ｐ明朝" w:eastAsia="ＭＳ Ｐ明朝" w:hAnsi="ＭＳ Ｐ明朝" w:cs="ＭＳ Ｐゴシック" w:hint="eastAsia"/>
                      <w:color w:val="000000"/>
                      <w:kern w:val="0"/>
                      <w:sz w:val="18"/>
                      <w:szCs w:val="18"/>
                    </w:rPr>
                    <w:t xml:space="preserve"> </w:t>
                  </w:r>
                  <w:r w:rsidRPr="001F566E">
                    <w:rPr>
                      <w:rFonts w:ascii="ＭＳ Ｐ明朝" w:eastAsia="ＭＳ Ｐ明朝" w:hAnsi="ＭＳ Ｐ明朝" w:cs="ＭＳ Ｐゴシック" w:hint="eastAsia"/>
                      <w:color w:val="000000"/>
                      <w:kern w:val="0"/>
                      <w:sz w:val="18"/>
                      <w:szCs w:val="18"/>
                    </w:rPr>
                    <w:t>26年法律第45号)第56条第1項の規定による質問、検査等に協力すること。</w:t>
                  </w:r>
                </w:p>
                <w:p w:rsidR="00843560" w:rsidRPr="00843560" w:rsidRDefault="00843560" w:rsidP="00DA4443">
                  <w:pPr>
                    <w:pStyle w:val="aa"/>
                    <w:framePr w:hSpace="142" w:wrap="around" w:hAnchor="margin" w:x="198" w:y="765"/>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7　前号に定めるもののほか、利用者からの苦情に関して県又は市町村が行う調査に協力すること。</w:t>
                  </w:r>
                </w:p>
              </w:tc>
            </w:tr>
          </w:tbl>
          <w:p w:rsidR="00227F61" w:rsidRPr="00CC0D50" w:rsidRDefault="00227F61" w:rsidP="00227F61">
            <w:pPr>
              <w:rPr>
                <w:rFonts w:asciiTheme="minorEastAsia" w:hAnsiTheme="minorEastAsia"/>
                <w:sz w:val="18"/>
                <w:szCs w:val="18"/>
              </w:rPr>
            </w:pPr>
          </w:p>
        </w:tc>
        <w:tc>
          <w:tcPr>
            <w:tcW w:w="1094" w:type="dxa"/>
            <w:shd w:val="clear" w:color="auto" w:fill="FBD4B4" w:themeFill="accent6" w:themeFillTint="66"/>
          </w:tcPr>
          <w:p w:rsidR="00A82B4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52A65" w:rsidRPr="00227F61" w:rsidRDefault="00E52A6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t>適：否</w:t>
            </w:r>
          </w:p>
          <w:p w:rsidR="00A82B48" w:rsidRPr="00227F61" w:rsidRDefault="00A82B48" w:rsidP="00227F61">
            <w:pPr>
              <w:rPr>
                <w:rFonts w:asciiTheme="minorEastAsia" w:hAnsiTheme="minorEastAsia"/>
                <w:sz w:val="18"/>
                <w:szCs w:val="18"/>
              </w:rPr>
            </w:pP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7857C6" w:rsidRDefault="007857C6" w:rsidP="00227F61">
            <w:pPr>
              <w:rPr>
                <w:rFonts w:asciiTheme="minorEastAsia" w:hAnsiTheme="minorEastAsia"/>
                <w:sz w:val="18"/>
                <w:szCs w:val="18"/>
              </w:rPr>
            </w:pPr>
          </w:p>
          <w:p w:rsidR="007857C6" w:rsidRPr="00227F61" w:rsidRDefault="007857C6"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t>適：否</w:t>
            </w:r>
          </w:p>
          <w:p w:rsidR="00A82B48" w:rsidRPr="00227F61" w:rsidRDefault="00A82B48"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1D3FA8" w:rsidRDefault="001D3FA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043A8B" w:rsidRPr="00954D60" w:rsidRDefault="00043A8B" w:rsidP="00954D60">
            <w:pPr>
              <w:rPr>
                <w:rFonts w:asciiTheme="minorEastAsia" w:hAnsiTheme="minorEastAsia"/>
                <w:sz w:val="18"/>
                <w:szCs w:val="18"/>
              </w:rPr>
            </w:pPr>
          </w:p>
          <w:p w:rsidR="00043A8B" w:rsidRPr="00954D60" w:rsidRDefault="00043A8B" w:rsidP="00954D60">
            <w:pPr>
              <w:rPr>
                <w:rFonts w:asciiTheme="minorEastAsia" w:hAnsiTheme="minorEastAsia"/>
                <w:sz w:val="18"/>
                <w:szCs w:val="18"/>
              </w:rPr>
            </w:pPr>
          </w:p>
          <w:p w:rsidR="00954D60" w:rsidRPr="00954D60" w:rsidRDefault="00954D60" w:rsidP="00752E4E">
            <w:pPr>
              <w:spacing w:line="360" w:lineRule="auto"/>
              <w:rPr>
                <w:rFonts w:asciiTheme="minorEastAsia" w:hAnsiTheme="minorEastAsia"/>
                <w:sz w:val="18"/>
                <w:szCs w:val="18"/>
              </w:rPr>
            </w:pP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043A8B" w:rsidRPr="00954D60" w:rsidRDefault="00043A8B" w:rsidP="00954D60">
            <w:pPr>
              <w:rPr>
                <w:rFonts w:asciiTheme="minorEastAsia" w:hAnsiTheme="minorEastAsia"/>
                <w:sz w:val="18"/>
                <w:szCs w:val="18"/>
              </w:rPr>
            </w:pPr>
          </w:p>
          <w:p w:rsidR="00043A8B" w:rsidRPr="00954D60" w:rsidRDefault="00043A8B" w:rsidP="00954D60">
            <w:pPr>
              <w:pStyle w:val="aa"/>
              <w:rPr>
                <w:sz w:val="18"/>
                <w:szCs w:val="18"/>
              </w:rPr>
            </w:pP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043A8B" w:rsidRPr="00954D60" w:rsidRDefault="00043A8B" w:rsidP="00954D60">
            <w:pPr>
              <w:pStyle w:val="aa"/>
              <w:rPr>
                <w:sz w:val="18"/>
                <w:szCs w:val="18"/>
              </w:rPr>
            </w:pPr>
          </w:p>
          <w:p w:rsidR="00752E4E" w:rsidRDefault="00752E4E" w:rsidP="005772D9">
            <w:pPr>
              <w:rPr>
                <w:rFonts w:asciiTheme="minorEastAsia" w:hAnsiTheme="minorEastAsia"/>
                <w:sz w:val="18"/>
                <w:szCs w:val="18"/>
              </w:rPr>
            </w:pPr>
          </w:p>
          <w:p w:rsidR="00AC365C" w:rsidRDefault="00AC365C" w:rsidP="005772D9">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752E4E" w:rsidRDefault="00752E4E" w:rsidP="005772D9">
            <w:pPr>
              <w:rPr>
                <w:rFonts w:asciiTheme="minorEastAsia" w:hAnsiTheme="minorEastAsia"/>
                <w:sz w:val="18"/>
                <w:szCs w:val="18"/>
              </w:rPr>
            </w:pPr>
          </w:p>
          <w:p w:rsidR="00752E4E" w:rsidRDefault="00752E4E" w:rsidP="00752E4E">
            <w:pPr>
              <w:spacing w:line="360" w:lineRule="auto"/>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8E0A2F" w:rsidRPr="00954D60" w:rsidRDefault="00752E4E" w:rsidP="00954D60">
            <w:pPr>
              <w:pStyle w:val="aa"/>
              <w:rPr>
                <w:sz w:val="18"/>
                <w:szCs w:val="18"/>
              </w:rPr>
            </w:pPr>
            <w:r w:rsidRPr="00752E4E">
              <w:rPr>
                <w:rFonts w:hint="eastAsia"/>
                <w:sz w:val="18"/>
                <w:szCs w:val="18"/>
              </w:rPr>
              <w:t>適：否</w:t>
            </w:r>
          </w:p>
          <w:p w:rsidR="008E0A2F" w:rsidRPr="00954D60" w:rsidRDefault="008E0A2F" w:rsidP="00954D60">
            <w:pPr>
              <w:pStyle w:val="aa"/>
              <w:rPr>
                <w:sz w:val="18"/>
                <w:szCs w:val="18"/>
              </w:rPr>
            </w:pPr>
          </w:p>
          <w:p w:rsidR="008E0A2F" w:rsidRPr="00954D60" w:rsidRDefault="008E0A2F" w:rsidP="00954D60">
            <w:pPr>
              <w:pStyle w:val="aa"/>
              <w:rPr>
                <w:sz w:val="18"/>
                <w:szCs w:val="18"/>
              </w:rPr>
            </w:pPr>
          </w:p>
          <w:p w:rsidR="00A82B48" w:rsidRPr="00954D60" w:rsidRDefault="00A82B48" w:rsidP="00954D60">
            <w:pPr>
              <w:pStyle w:val="aa"/>
              <w:rPr>
                <w:sz w:val="18"/>
                <w:szCs w:val="18"/>
              </w:rPr>
            </w:pPr>
          </w:p>
          <w:p w:rsidR="00376AB6" w:rsidRPr="00954D60" w:rsidRDefault="00376AB6" w:rsidP="00954D60">
            <w:pPr>
              <w:pStyle w:val="aa"/>
              <w:rPr>
                <w:sz w:val="18"/>
                <w:szCs w:val="18"/>
              </w:rPr>
            </w:pP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5772D9" w:rsidRDefault="005772D9" w:rsidP="005772D9">
            <w:pPr>
              <w:rPr>
                <w:rFonts w:asciiTheme="minorEastAsia" w:hAnsiTheme="minorEastAsia"/>
                <w:sz w:val="18"/>
                <w:szCs w:val="18"/>
              </w:rPr>
            </w:pPr>
            <w:r>
              <w:rPr>
                <w:rFonts w:asciiTheme="minorEastAsia" w:hAnsiTheme="minorEastAsia"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p>
          <w:p w:rsidR="00376AB6" w:rsidRDefault="00376AB6"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Pr="00954D60" w:rsidRDefault="00934E19" w:rsidP="00934E19">
            <w:pPr>
              <w:pStyle w:val="aa"/>
              <w:spacing w:line="360" w:lineRule="auto"/>
              <w:rPr>
                <w:sz w:val="18"/>
                <w:szCs w:val="18"/>
              </w:rPr>
            </w:pPr>
          </w:p>
          <w:p w:rsidR="00376AB6" w:rsidRPr="00954D60" w:rsidRDefault="00376AB6" w:rsidP="00954D60">
            <w:pPr>
              <w:pStyle w:val="aa"/>
              <w:rPr>
                <w:sz w:val="18"/>
                <w:szCs w:val="18"/>
              </w:rPr>
            </w:pPr>
            <w:r w:rsidRPr="00954D60">
              <w:rPr>
                <w:rFonts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954D60">
            <w:pPr>
              <w:pStyle w:val="aa"/>
              <w:rPr>
                <w:sz w:val="18"/>
                <w:szCs w:val="18"/>
              </w:rPr>
            </w:pPr>
          </w:p>
          <w:p w:rsidR="005772D9" w:rsidRPr="00954D60" w:rsidRDefault="005772D9" w:rsidP="00954D60">
            <w:pPr>
              <w:pStyle w:val="aa"/>
              <w:rPr>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954D60" w:rsidRDefault="00376AB6" w:rsidP="00954D60">
            <w:pPr>
              <w:pStyle w:val="aa"/>
              <w:rPr>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934E19">
            <w:pPr>
              <w:spacing w:line="360" w:lineRule="auto"/>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5772D9"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934E19" w:rsidRDefault="00934E19" w:rsidP="005772D9">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934E19"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934E19"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F71698" w:rsidRDefault="00F71698"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AC365C" w:rsidRDefault="00AC365C" w:rsidP="00843560">
            <w:pPr>
              <w:spacing w:line="276" w:lineRule="auto"/>
              <w:rPr>
                <w:rFonts w:asciiTheme="minorEastAsia" w:hAnsiTheme="minorEastAsia"/>
                <w:sz w:val="18"/>
                <w:szCs w:val="18"/>
              </w:rPr>
            </w:pPr>
          </w:p>
          <w:p w:rsidR="00742711" w:rsidRDefault="00742711" w:rsidP="00742711">
            <w:pPr>
              <w:spacing w:line="220" w:lineRule="exact"/>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Default="00843560" w:rsidP="00843560">
            <w:pPr>
              <w:rPr>
                <w:rFonts w:asciiTheme="minorEastAsia" w:hAnsiTheme="minorEastAsia"/>
                <w:sz w:val="18"/>
                <w:szCs w:val="18"/>
              </w:rPr>
            </w:pPr>
          </w:p>
          <w:p w:rsidR="00843560" w:rsidRPr="00227F61"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tc>
        <w:tc>
          <w:tcPr>
            <w:tcW w:w="6339"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平成25年3月29日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鳥取県規則第18号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鳥取県障害福祉サービス事業に関する条例施行規則</w:t>
            </w: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04D90" w:rsidRPr="00204E75" w:rsidRDefault="00904D90" w:rsidP="00904D90">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904D90" w:rsidRPr="00204E75" w:rsidRDefault="00904D90" w:rsidP="00904D90">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6"/>
                <w:rFonts w:asciiTheme="minorEastAsia" w:eastAsiaTheme="minorEastAsia" w:hAnsiTheme="minorEastAsia" w:hint="eastAsia"/>
                <w:color w:val="000000"/>
                <w:sz w:val="18"/>
                <w:szCs w:val="18"/>
              </w:rPr>
              <w:t>(定義)</w:t>
            </w: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第2条</w:t>
            </w:r>
            <w:r w:rsidRPr="00227F61">
              <w:rPr>
                <w:rFonts w:asciiTheme="minorEastAsia" w:eastAsiaTheme="minorEastAsia" w:hAnsiTheme="minorEastAsia" w:hint="eastAsia"/>
                <w:color w:val="000000"/>
                <w:sz w:val="18"/>
                <w:szCs w:val="18"/>
              </w:rPr>
              <w:t xml:space="preserve">　</w:t>
            </w:r>
            <w:r w:rsidRPr="005F1149">
              <w:rPr>
                <w:rFonts w:asciiTheme="minorEastAsia" w:eastAsiaTheme="minorEastAsia" w:hAnsiTheme="minorEastAsia" w:hint="eastAsia"/>
                <w:sz w:val="18"/>
                <w:szCs w:val="18"/>
              </w:rPr>
              <w:t>この規則</w:t>
            </w:r>
            <w:r w:rsidRPr="00227F61">
              <w:rPr>
                <w:rStyle w:val="p22"/>
                <w:rFonts w:asciiTheme="minorEastAsia" w:eastAsiaTheme="minorEastAsia" w:hAnsiTheme="minorEastAsia"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04E75" w:rsidRPr="00227F61" w:rsidRDefault="00204E75"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9"/>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5F1149">
              <w:rPr>
                <w:rFonts w:asciiTheme="minorEastAsia" w:eastAsiaTheme="minorEastAsia" w:hAnsiTheme="minorEastAsia" w:hint="eastAsia"/>
                <w:sz w:val="18"/>
                <w:szCs w:val="18"/>
              </w:rPr>
              <w:t>前項</w:t>
            </w:r>
            <w:r w:rsidRPr="00227F61">
              <w:rPr>
                <w:rStyle w:val="p23"/>
                <w:rFonts w:asciiTheme="minorEastAsia" w:eastAsiaTheme="minorEastAsia" w:hAnsiTheme="minorEastAsia" w:hint="eastAsia"/>
                <w:color w:val="000000"/>
                <w:sz w:val="18"/>
                <w:szCs w:val="18"/>
              </w:rPr>
              <w:t>に定めるもののほか、</w:t>
            </w:r>
            <w:r w:rsidRPr="005F1149">
              <w:rPr>
                <w:rFonts w:asciiTheme="minorEastAsia" w:eastAsiaTheme="minorEastAsia" w:hAnsiTheme="minorEastAsia" w:hint="eastAsia"/>
                <w:sz w:val="18"/>
                <w:szCs w:val="18"/>
              </w:rPr>
              <w:t>この規則</w:t>
            </w:r>
            <w:r w:rsidRPr="00227F61">
              <w:rPr>
                <w:rStyle w:val="p23"/>
                <w:rFonts w:asciiTheme="minorEastAsia" w:eastAsiaTheme="minorEastAsia" w:hAnsiTheme="minorEastAsia" w:hint="eastAsia"/>
                <w:color w:val="000000"/>
                <w:sz w:val="18"/>
                <w:szCs w:val="18"/>
              </w:rPr>
              <w:t>で使用する用語の意義は、障害者の日常生活及</w:t>
            </w:r>
            <w:r w:rsidRPr="00227F61">
              <w:rPr>
                <w:rStyle w:val="p23"/>
                <w:rFonts w:asciiTheme="minorEastAsia" w:eastAsiaTheme="minorEastAsia" w:hAnsiTheme="minorEastAsia" w:hint="eastAsia"/>
                <w:color w:val="000000"/>
                <w:sz w:val="18"/>
                <w:szCs w:val="18"/>
              </w:rPr>
              <w:lastRenderedPageBreak/>
              <w:t>び社会生活を総合的に支援するための法律(平成17年法律第123号。以下「法」という。)及び</w:t>
            </w:r>
            <w:r w:rsidRPr="005F1149">
              <w:rPr>
                <w:rFonts w:asciiTheme="minorEastAsia" w:eastAsiaTheme="minorEastAsia" w:hAnsiTheme="minorEastAsia" w:hint="eastAsia"/>
                <w:sz w:val="18"/>
                <w:szCs w:val="18"/>
              </w:rPr>
              <w:t>条例</w:t>
            </w:r>
            <w:r w:rsidRPr="00227F61">
              <w:rPr>
                <w:rStyle w:val="p23"/>
                <w:rFonts w:asciiTheme="minorEastAsia" w:eastAsiaTheme="minorEastAsia" w:hAnsiTheme="minorEastAsia" w:hint="eastAsia"/>
                <w:color w:val="000000"/>
                <w:sz w:val="18"/>
                <w:szCs w:val="18"/>
              </w:rPr>
              <w:t>で使用する用語の例による。</w:t>
            </w:r>
          </w:p>
          <w:p w:rsidR="003C1628" w:rsidRPr="00227F61" w:rsidRDefault="003C1628" w:rsidP="00227F61">
            <w:pPr>
              <w:rPr>
                <w:rFonts w:asciiTheme="minorEastAsia" w:hAnsiTheme="minorEastAsia"/>
                <w:sz w:val="18"/>
                <w:szCs w:val="18"/>
              </w:rPr>
            </w:pPr>
          </w:p>
          <w:p w:rsidR="003305F9" w:rsidRPr="00227F61" w:rsidRDefault="003305F9"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Default="00204E75"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1D3FA8" w:rsidRDefault="001D3FA8" w:rsidP="007857C6">
            <w:pPr>
              <w:rPr>
                <w:rFonts w:asciiTheme="minorEastAsia" w:hAnsiTheme="minorEastAsia"/>
                <w:sz w:val="18"/>
                <w:szCs w:val="18"/>
              </w:rPr>
            </w:pPr>
          </w:p>
          <w:p w:rsidR="007857C6" w:rsidRPr="007857C6" w:rsidRDefault="007857C6" w:rsidP="007857C6">
            <w:pPr>
              <w:rPr>
                <w:rFonts w:asciiTheme="minorEastAsia" w:hAnsiTheme="minorEastAsia"/>
                <w:sz w:val="18"/>
                <w:szCs w:val="18"/>
              </w:rPr>
            </w:pPr>
          </w:p>
          <w:p w:rsidR="001F566E" w:rsidRPr="007857C6" w:rsidRDefault="001F566E" w:rsidP="007857C6">
            <w:pPr>
              <w:rPr>
                <w:rFonts w:asciiTheme="minorEastAsia" w:hAnsiTheme="minorEastAsia"/>
                <w:sz w:val="18"/>
                <w:szCs w:val="18"/>
              </w:rPr>
            </w:pPr>
          </w:p>
          <w:p w:rsidR="007857C6" w:rsidRPr="007857C6" w:rsidRDefault="007857C6" w:rsidP="007857C6">
            <w:pPr>
              <w:widowControl/>
              <w:shd w:val="clear" w:color="auto" w:fill="FFFFFF"/>
              <w:ind w:left="300"/>
              <w:jc w:val="left"/>
              <w:rPr>
                <w:rFonts w:ascii="ＭＳ 明朝" w:eastAsia="ＭＳ 明朝" w:hAnsi="ＭＳ 明朝" w:cs="ＭＳ Ｐゴシック"/>
                <w:color w:val="000000"/>
                <w:kern w:val="0"/>
                <w:sz w:val="18"/>
                <w:szCs w:val="18"/>
              </w:rPr>
            </w:pPr>
            <w:r w:rsidRPr="007857C6">
              <w:rPr>
                <w:rFonts w:ascii="ＭＳ 明朝" w:eastAsia="ＭＳ 明朝" w:hAnsi="ＭＳ 明朝" w:cs="ＭＳ Ｐゴシック" w:hint="eastAsia"/>
                <w:color w:val="000000"/>
                <w:kern w:val="0"/>
                <w:sz w:val="18"/>
                <w:szCs w:val="18"/>
              </w:rPr>
              <w:t>(重度障害者等包括支援の基準)</w:t>
            </w:r>
          </w:p>
          <w:p w:rsidR="007857C6" w:rsidRPr="007857C6" w:rsidRDefault="007857C6" w:rsidP="007857C6">
            <w:pPr>
              <w:widowControl/>
              <w:shd w:val="clear" w:color="auto" w:fill="FFFFFF"/>
              <w:ind w:left="300" w:hanging="240"/>
              <w:jc w:val="left"/>
              <w:rPr>
                <w:rFonts w:ascii="ＭＳ 明朝" w:eastAsia="ＭＳ 明朝" w:hAnsi="ＭＳ 明朝" w:cs="ＭＳ Ｐゴシック"/>
                <w:color w:val="000000"/>
                <w:kern w:val="0"/>
                <w:sz w:val="18"/>
                <w:szCs w:val="18"/>
              </w:rPr>
            </w:pPr>
            <w:r w:rsidRPr="007857C6">
              <w:rPr>
                <w:rFonts w:ascii="ＭＳ 明朝" w:eastAsia="ＭＳ 明朝" w:hAnsi="ＭＳ 明朝" w:cs="ＭＳ Ｐゴシック" w:hint="eastAsia"/>
                <w:color w:val="000000"/>
                <w:kern w:val="0"/>
                <w:sz w:val="18"/>
                <w:szCs w:val="18"/>
              </w:rPr>
              <w:t xml:space="preserve">第7条　</w:t>
            </w:r>
            <w:r w:rsidRPr="005F1149">
              <w:rPr>
                <w:rFonts w:ascii="ＭＳ 明朝" w:eastAsia="ＭＳ 明朝" w:hAnsi="ＭＳ 明朝" w:cs="ＭＳ Ｐゴシック" w:hint="eastAsia"/>
                <w:kern w:val="0"/>
                <w:sz w:val="18"/>
                <w:szCs w:val="18"/>
              </w:rPr>
              <w:t>条例</w:t>
            </w:r>
            <w:r w:rsidRPr="007857C6">
              <w:rPr>
                <w:rFonts w:ascii="ＭＳ 明朝" w:eastAsia="ＭＳ 明朝" w:hAnsi="ＭＳ 明朝" w:cs="ＭＳ Ｐゴシック" w:hint="eastAsia"/>
                <w:color w:val="000000"/>
                <w:kern w:val="0"/>
                <w:sz w:val="18"/>
                <w:szCs w:val="18"/>
              </w:rPr>
              <w:t>に定めるもののほか、重度障害者等包括支援に係る指定基準は、</w:t>
            </w:r>
            <w:r w:rsidRPr="005F1149">
              <w:rPr>
                <w:rFonts w:ascii="ＭＳ 明朝" w:eastAsia="ＭＳ 明朝" w:hAnsi="ＭＳ 明朝" w:cs="ＭＳ Ｐゴシック" w:hint="eastAsia"/>
                <w:kern w:val="0"/>
                <w:sz w:val="18"/>
                <w:szCs w:val="18"/>
              </w:rPr>
              <w:t>別表第5</w:t>
            </w:r>
            <w:r w:rsidRPr="007857C6">
              <w:rPr>
                <w:rFonts w:ascii="ＭＳ 明朝" w:eastAsia="ＭＳ 明朝" w:hAnsi="ＭＳ 明朝" w:cs="ＭＳ Ｐゴシック" w:hint="eastAsia"/>
                <w:color w:val="000000"/>
                <w:kern w:val="0"/>
                <w:sz w:val="18"/>
                <w:szCs w:val="18"/>
              </w:rPr>
              <w:t>のとおりとする。</w:t>
            </w:r>
          </w:p>
          <w:p w:rsidR="00227F61" w:rsidRPr="007857C6" w:rsidRDefault="00227F61" w:rsidP="007857C6">
            <w:pPr>
              <w:widowControl/>
              <w:shd w:val="clear" w:color="auto" w:fill="FFFFFF"/>
              <w:ind w:left="780"/>
              <w:jc w:val="left"/>
              <w:rPr>
                <w:rFonts w:asciiTheme="minorEastAsia" w:hAnsiTheme="minorEastAsia" w:cs="ＭＳ Ｐゴシック"/>
                <w:color w:val="000000"/>
                <w:kern w:val="0"/>
                <w:sz w:val="18"/>
                <w:szCs w:val="18"/>
              </w:rPr>
            </w:pPr>
          </w:p>
          <w:p w:rsidR="00043A8B" w:rsidRPr="007857C6" w:rsidRDefault="00043A8B" w:rsidP="007857C6">
            <w:pPr>
              <w:pStyle w:val="title10"/>
              <w:shd w:val="clear" w:color="auto" w:fill="FFFFFF"/>
              <w:spacing w:before="0" w:beforeAutospacing="0" w:after="0" w:afterAutospacing="0"/>
              <w:rPr>
                <w:rStyle w:val="cm30"/>
                <w:rFonts w:ascii="ＭＳ 明朝" w:eastAsia="ＭＳ 明朝" w:hAnsi="ＭＳ 明朝"/>
                <w:color w:val="000000"/>
                <w:sz w:val="18"/>
                <w:szCs w:val="18"/>
              </w:rPr>
            </w:pPr>
          </w:p>
          <w:p w:rsidR="007857C6" w:rsidRDefault="007857C6" w:rsidP="00227F61">
            <w:pPr>
              <w:widowControl/>
              <w:shd w:val="clear" w:color="auto" w:fill="FFFFFF"/>
              <w:ind w:left="780"/>
              <w:jc w:val="left"/>
              <w:rPr>
                <w:rFonts w:asciiTheme="minorEastAsia" w:hAnsiTheme="minorEastAsia" w:cs="ＭＳ Ｐゴシック"/>
                <w:color w:val="000000"/>
                <w:kern w:val="0"/>
                <w:sz w:val="18"/>
                <w:szCs w:val="18"/>
              </w:rPr>
            </w:pPr>
          </w:p>
          <w:p w:rsidR="00227F61" w:rsidRDefault="00227F61"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B80CB8">
            <w:pPr>
              <w:pStyle w:val="num46"/>
              <w:shd w:val="clear" w:color="auto" w:fill="FFFFFF"/>
              <w:spacing w:before="0" w:beforeAutospacing="0" w:after="0" w:afterAutospacing="0"/>
              <w:ind w:left="0" w:firstLine="0"/>
              <w:rPr>
                <w:rStyle w:val="num57"/>
                <w:rFonts w:asciiTheme="minorEastAsia" w:eastAsiaTheme="minorEastAsia" w:hAnsiTheme="minorEastAsia"/>
                <w:color w:val="000000"/>
                <w:sz w:val="18"/>
                <w:szCs w:val="18"/>
              </w:rPr>
            </w:pPr>
          </w:p>
          <w:p w:rsidR="007857C6" w:rsidRDefault="007857C6"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DA4443" w:rsidRDefault="00DA4443" w:rsidP="007857C6">
            <w:pPr>
              <w:pStyle w:val="aa"/>
              <w:rPr>
                <w:rFonts w:asciiTheme="minorEastAsia" w:hAnsiTheme="minorEastAsia"/>
                <w:sz w:val="18"/>
                <w:szCs w:val="18"/>
              </w:rPr>
            </w:pPr>
          </w:p>
          <w:p w:rsidR="007857C6" w:rsidRPr="007857C6" w:rsidRDefault="007857C6" w:rsidP="007857C6">
            <w:pPr>
              <w:pStyle w:val="aa"/>
              <w:rPr>
                <w:rFonts w:asciiTheme="minorEastAsia" w:hAnsiTheme="minorEastAsia" w:hint="eastAsia"/>
                <w:sz w:val="18"/>
                <w:szCs w:val="18"/>
              </w:rPr>
            </w:pPr>
            <w:bookmarkStart w:id="0" w:name="_GoBack"/>
            <w:bookmarkEnd w:id="0"/>
            <w:r w:rsidRPr="007857C6">
              <w:rPr>
                <w:rFonts w:asciiTheme="minorEastAsia" w:hAnsiTheme="minorEastAsia" w:hint="eastAsia"/>
                <w:sz w:val="18"/>
                <w:szCs w:val="18"/>
              </w:rPr>
              <w:t>別表第5(第7条関係)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7857C6" w:rsidRPr="007857C6" w:rsidTr="007857C6">
              <w:trPr>
                <w:tblHeader/>
              </w:trPr>
              <w:tc>
                <w:tcPr>
                  <w:tcW w:w="800" w:type="pct"/>
                  <w:tcBorders>
                    <w:top w:val="nil"/>
                    <w:left w:val="nil"/>
                    <w:bottom w:val="nil"/>
                    <w:right w:val="nil"/>
                  </w:tcBorders>
                  <w:tcMar>
                    <w:top w:w="0" w:type="dxa"/>
                    <w:left w:w="0" w:type="dxa"/>
                    <w:bottom w:w="0" w:type="dxa"/>
                    <w:right w:w="0"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p>
              </w:tc>
              <w:tc>
                <w:tcPr>
                  <w:tcW w:w="4200" w:type="pct"/>
                  <w:tcBorders>
                    <w:top w:val="nil"/>
                    <w:left w:val="nil"/>
                    <w:bottom w:val="nil"/>
                    <w:right w:val="nil"/>
                  </w:tcBorders>
                  <w:tcMar>
                    <w:top w:w="0" w:type="dxa"/>
                    <w:left w:w="0" w:type="dxa"/>
                    <w:bottom w:w="0" w:type="dxa"/>
                    <w:right w:w="0"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指定基準</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事業所ごとに、居宅介護等、生活介護、短期入所、自立訓練、就労移行支援、就労継続支援</w:t>
                  </w:r>
                  <w:r w:rsidR="00AC365C">
                    <w:rPr>
                      <w:rFonts w:asciiTheme="minorEastAsia" w:hAnsiTheme="minorEastAsia" w:hint="eastAsia"/>
                      <w:sz w:val="18"/>
                      <w:szCs w:val="18"/>
                    </w:rPr>
                    <w:t>、就労定着支援、自立生活援助</w:t>
                  </w:r>
                  <w:r w:rsidRPr="007857C6">
                    <w:rPr>
                      <w:rFonts w:asciiTheme="minorEastAsia" w:hAnsiTheme="minorEastAsia" w:hint="eastAsia"/>
                      <w:sz w:val="18"/>
                      <w:szCs w:val="18"/>
                    </w:rPr>
                    <w:t>及び共同生活援助を行う事業者又は障害者支援施設として法第29条第1項の指定を受けるために必要な従業者を置くとともに、サービス提供責任者を1人以上置くこと。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サービス提供責任者は、知事が別に定める者をもって充てること。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管理者は、事業所の管理上支障がない場合は、事業所の他の職務に従事し、又は同一敷地内にある他の事業所、施設等の職務に従事することができること。</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居宅介護等、生活介護、短期入所、自立訓練、就労移行支援、就労継続支援</w:t>
                  </w:r>
                  <w:r w:rsidR="00AC365C" w:rsidRPr="00AC365C">
                    <w:rPr>
                      <w:rFonts w:asciiTheme="minorEastAsia" w:hAnsiTheme="minorEastAsia" w:hint="eastAsia"/>
                      <w:sz w:val="18"/>
                      <w:szCs w:val="18"/>
                    </w:rPr>
                    <w:t>、就労定着支援、自立生活援助</w:t>
                  </w:r>
                  <w:r w:rsidRPr="007857C6">
                    <w:rPr>
                      <w:rFonts w:asciiTheme="minorEastAsia" w:hAnsiTheme="minorEastAsia" w:hint="eastAsia"/>
                      <w:sz w:val="18"/>
                      <w:szCs w:val="18"/>
                    </w:rPr>
                    <w:t>及び共同生活援助を行う事業者又は障害者支援施設として法第29条第1項の指定を受けるために必要な設備を有すること。</w:t>
                  </w:r>
                </w:p>
                <w:p w:rsidR="00752E4E" w:rsidRPr="00AC365C" w:rsidRDefault="00752E4E" w:rsidP="00DA4443">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DA4443">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サービスの開始及び終了の項に掲げる基準を満たすこと。</w:t>
                  </w:r>
                </w:p>
                <w:p w:rsidR="00752E4E" w:rsidRPr="009F0297" w:rsidRDefault="00752E4E" w:rsidP="00DA4443">
                  <w:pPr>
                    <w:pStyle w:val="p17"/>
                    <w:framePr w:hSpace="142" w:wrap="around" w:hAnchor="margin" w:x="198" w:y="765"/>
                    <w:spacing w:before="0" w:beforeAutospacing="0" w:after="0" w:afterAutospacing="0"/>
                    <w:rPr>
                      <w:rStyle w:val="cm44"/>
                      <w:b/>
                      <w:color w:val="000000"/>
                      <w:sz w:val="18"/>
                      <w:szCs w:val="18"/>
                    </w:rPr>
                  </w:pPr>
                  <w:r w:rsidRPr="00862D2C">
                    <w:rPr>
                      <w:rStyle w:val="cm44"/>
                      <w:rFonts w:hint="eastAsia"/>
                      <w:b/>
                      <w:color w:val="FF0000"/>
                      <w:sz w:val="18"/>
                      <w:szCs w:val="18"/>
                    </w:rPr>
                    <w:t>＜</w:t>
                  </w:r>
                  <w:r w:rsidRPr="00862D2C">
                    <w:rPr>
                      <w:rFonts w:hint="eastAsia"/>
                      <w:b/>
                      <w:color w:val="FF0000"/>
                      <w:sz w:val="18"/>
                      <w:szCs w:val="18"/>
                    </w:rPr>
                    <w:t>別表第1</w:t>
                  </w:r>
                  <w:r w:rsidR="00934E19" w:rsidRPr="00862D2C">
                    <w:rPr>
                      <w:rStyle w:val="cm44"/>
                      <w:rFonts w:hint="eastAsia"/>
                      <w:b/>
                      <w:color w:val="FF0000"/>
                      <w:sz w:val="18"/>
                      <w:szCs w:val="18"/>
                    </w:rPr>
                    <w:t>サ</w:t>
                  </w:r>
                  <w:r w:rsidR="00934E19" w:rsidRPr="00934E19">
                    <w:rPr>
                      <w:rStyle w:val="cm44"/>
                      <w:rFonts w:hint="eastAsia"/>
                      <w:b/>
                      <w:color w:val="FF0000"/>
                      <w:sz w:val="18"/>
                      <w:szCs w:val="18"/>
                    </w:rPr>
                    <w:t>ービスの開始及び終了</w:t>
                  </w:r>
                  <w:r w:rsidRPr="009F0297">
                    <w:rPr>
                      <w:rStyle w:val="cm44"/>
                      <w:rFonts w:hint="eastAsia"/>
                      <w:b/>
                      <w:color w:val="FF0000"/>
                      <w:sz w:val="18"/>
                      <w:szCs w:val="18"/>
                    </w:rPr>
                    <w:t>の項に掲げる基準＞</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7857C6" w:rsidRDefault="00934E19" w:rsidP="00DA4443">
                  <w:pPr>
                    <w:pStyle w:val="aa"/>
                    <w:framePr w:hSpace="142" w:wrap="around" w:hAnchor="margin" w:x="198" w:y="765"/>
                    <w:ind w:left="159" w:hangingChars="100" w:hanging="159"/>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857C6" w:rsidRDefault="007857C6" w:rsidP="00DA4443">
                  <w:pPr>
                    <w:pStyle w:val="aa"/>
                    <w:framePr w:hSpace="142" w:wrap="around" w:hAnchor="margin" w:x="198" w:y="765"/>
                    <w:rPr>
                      <w:rFonts w:asciiTheme="minorEastAsia" w:hAnsiTheme="minorEastAsia"/>
                      <w:sz w:val="18"/>
                      <w:szCs w:val="18"/>
                    </w:rPr>
                  </w:pPr>
                </w:p>
                <w:p w:rsidR="00752E4E" w:rsidRPr="007857C6" w:rsidRDefault="00752E4E" w:rsidP="00DA4443">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DA4443">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個別支援計画の項に掲げる基準を満たすこと。</w:t>
                  </w:r>
                </w:p>
                <w:p w:rsidR="00934E19" w:rsidRPr="009F0297" w:rsidRDefault="00934E19" w:rsidP="00DA4443">
                  <w:pPr>
                    <w:pStyle w:val="p17"/>
                    <w:framePr w:hSpace="142" w:wrap="around" w:hAnchor="margin" w:x="198" w:y="765"/>
                    <w:spacing w:before="0" w:beforeAutospacing="0" w:after="0" w:afterAutospacing="0"/>
                    <w:rPr>
                      <w:rStyle w:val="cm44"/>
                      <w:b/>
                      <w:color w:val="000000"/>
                      <w:sz w:val="18"/>
                      <w:szCs w:val="18"/>
                    </w:rPr>
                  </w:pPr>
                  <w:r w:rsidRPr="00AC365C">
                    <w:rPr>
                      <w:rStyle w:val="cm44"/>
                      <w:rFonts w:hint="eastAsia"/>
                      <w:b/>
                      <w:color w:val="FF0000"/>
                      <w:sz w:val="18"/>
                      <w:szCs w:val="18"/>
                    </w:rPr>
                    <w:t>＜</w:t>
                  </w:r>
                  <w:r w:rsidRPr="00AC365C">
                    <w:rPr>
                      <w:rFonts w:hint="eastAsia"/>
                      <w:b/>
                      <w:color w:val="FF0000"/>
                      <w:sz w:val="18"/>
                      <w:szCs w:val="18"/>
                    </w:rPr>
                    <w:t>別表第1</w:t>
                  </w:r>
                  <w:r w:rsidRPr="00934E19">
                    <w:rPr>
                      <w:rStyle w:val="cm44"/>
                      <w:rFonts w:hint="eastAsia"/>
                      <w:b/>
                      <w:color w:val="FF0000"/>
                      <w:sz w:val="18"/>
                      <w:szCs w:val="18"/>
                    </w:rPr>
                    <w:t>個別支援計画</w:t>
                  </w:r>
                  <w:r w:rsidRPr="009F0297">
                    <w:rPr>
                      <w:rStyle w:val="cm44"/>
                      <w:rFonts w:hint="eastAsia"/>
                      <w:b/>
                      <w:color w:val="FF0000"/>
                      <w:sz w:val="18"/>
                      <w:szCs w:val="18"/>
                    </w:rPr>
                    <w:t>の項に掲げる基準＞</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サービス提供責任者に、計画の実施状況の把握を行わせること。</w:t>
                  </w:r>
                </w:p>
                <w:p w:rsidR="00934E19" w:rsidRPr="001F566E"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計画は、少なくとも6月に1回以上点検し、必要に応じて変更を行うこと。</w:t>
                  </w:r>
                </w:p>
                <w:p w:rsidR="00934E19" w:rsidRDefault="00934E19"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計画の変更については、計画の作成に準ずること。</w:t>
                  </w:r>
                </w:p>
                <w:p w:rsidR="007857C6" w:rsidRPr="00934E19" w:rsidRDefault="007857C6" w:rsidP="00DA4443">
                  <w:pPr>
                    <w:pStyle w:val="aa"/>
                    <w:framePr w:hSpace="142" w:wrap="around" w:hAnchor="margin" w:x="198" w:y="765"/>
                    <w:rPr>
                      <w:rFonts w:asciiTheme="minorEastAsia" w:hAnsiTheme="minorEastAsia"/>
                      <w:sz w:val="18"/>
                      <w:szCs w:val="18"/>
                    </w:rPr>
                  </w:pPr>
                </w:p>
                <w:p w:rsidR="007857C6" w:rsidRPr="00934E19" w:rsidRDefault="007857C6" w:rsidP="00DA4443">
                  <w:pPr>
                    <w:pStyle w:val="aa"/>
                    <w:framePr w:hSpace="142" w:wrap="around" w:hAnchor="margin" w:x="198" w:y="765"/>
                    <w:rPr>
                      <w:rFonts w:asciiTheme="minorEastAsia" w:hAnsiTheme="minorEastAsia"/>
                      <w:sz w:val="18"/>
                      <w:szCs w:val="18"/>
                    </w:rPr>
                  </w:pPr>
                </w:p>
                <w:p w:rsidR="007857C6" w:rsidRPr="007857C6" w:rsidRDefault="007857C6" w:rsidP="00DA4443">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利用者の心身の状況、その置かれている環境、他の保健医療サービス又は福祉サービスの利用状況等の把握に努めること。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従業者に身分を証する書類を携行させ、初回訪問時及び利用者等から求められたときは、これを提示させること。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4　利用者等から徴収できる費用は、サービスに要する費用のほか、当該金銭の使途が直接利用者の便益を向上させるものであって、当該利用者等から徴収することが適当であるものに限ること。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7号に規定するサービスに係る費用の徴収については、この限りでない。</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6　介護給付費が支払われるサービスの提供に対する対価については、基準額とすること。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7　介護給付費が支払われないサービスの提供に対する対価については、基準額との間に不合理な差額が生じないようにすること。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8　利用者等から費用を徴収した場合は、当該費用に係る領収証を当該利用者等に対し交付すること。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9　法第29条第4項の規定により利用者に代わって介護給付費の支払を受けた場合は、利用者等に対し、当該利用者等に係る介護給付費の額を通知すること。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11　従業者の清潔の保持及び健康状態について、必要な管理を行うこと。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12　事業所の設備及び備品等について衛生的な管理に努めること。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13　事業所の見やすい場所に、運営規程の概要、従業者の勤務の体制その他の利用申込者のサービスの選択に資すると認められる重要事項を掲示すること。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14　サービスを利用しようとする者が、適切かつ円滑に利用することができるように、サービスの内容に関する情報の提供を行うよう努めること。また、広告をする場合は、その内容を虚偽又は誇大なものとしない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15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16　利用者等からの連絡に随時対応できる体制を有していること。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17　自ら又は第三者に委託することにより、2以上の障害福祉サービスを提供できる体制を有していること。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18　主たる対象とする利用者に関する専門医を有する医療機関と協力する体制を有していること。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19　障害福祉サービスの提供に当たっては、当該障害福祉サービスを行う事業者として法第29条第1項の指定を受けるために必要な基準を満たすこと。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20　従業者の同居の家族に対する居宅介護等の提供は、その従業者にはさせないこと。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21　サービスの提供を行っているときに利用者に病状の急変が生じた場合その他必要な場合は、速やかに医療機関への連絡を行う等の必要な措置を講ずること。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22　個別支援計画に基づき、利用者が自立した日常生活又は社会生活を営むことができるよう、当該利用者の身体その他の状況及びその置かれている環境に応じて、その者の支援を適切に行うとともに、サービスの提供が漫然かつ画一的なものとならないよう配慮すること。また、常にサービスの改善を図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23　懇切丁寧にサービスを提供することを旨とし、利用者等に対し、支援上必要な事項について、理解しやすいように説明を行うこと。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24　利用者等が偽りその他不正な行為によって介護給付費の支給を受け、又は受けようとしたときは、遅滞なく、意見を付してその旨を市町村に通知すること。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25　事業所ごとに経理を区分するとともに、事業の会計をその他の事業の会計と区分すること。</w:t>
                  </w:r>
                </w:p>
                <w:p w:rsid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26　管理者に、当該事業所の従業者及び業務の管理その他の管理を一元的に行わせ、当該事業所の従業者に法令、</w:t>
                  </w:r>
                  <w:r w:rsidRPr="00AC365C">
                    <w:rPr>
                      <w:rFonts w:asciiTheme="minorEastAsia" w:hAnsiTheme="minorEastAsia" w:hint="eastAsia"/>
                      <w:sz w:val="18"/>
                      <w:szCs w:val="18"/>
                    </w:rPr>
                    <w:t>条例及びこの規則</w:t>
                  </w:r>
                  <w:r w:rsidRPr="007857C6">
                    <w:rPr>
                      <w:rFonts w:asciiTheme="minorEastAsia" w:hAnsiTheme="minorEastAsia" w:hint="eastAsia"/>
                      <w:sz w:val="18"/>
                      <w:szCs w:val="18"/>
                    </w:rPr>
                    <w:t>の規定を遵守させるため必要な指揮命令を行わせること。</w:t>
                  </w:r>
                </w:p>
                <w:p w:rsidR="00934E19" w:rsidRDefault="00934E19" w:rsidP="00DA4443">
                  <w:pPr>
                    <w:pStyle w:val="aa"/>
                    <w:framePr w:hSpace="142" w:wrap="around" w:hAnchor="margin" w:x="198" w:y="765"/>
                    <w:rPr>
                      <w:rFonts w:asciiTheme="minorEastAsia" w:hAnsiTheme="minorEastAsia"/>
                      <w:sz w:val="18"/>
                      <w:szCs w:val="18"/>
                    </w:rPr>
                  </w:pPr>
                </w:p>
                <w:p w:rsidR="00934E19" w:rsidRDefault="00934E19" w:rsidP="00DA4443">
                  <w:pPr>
                    <w:pStyle w:val="aa"/>
                    <w:framePr w:hSpace="142" w:wrap="around" w:hAnchor="margin" w:x="198" w:y="765"/>
                    <w:rPr>
                      <w:rFonts w:asciiTheme="minorEastAsia" w:hAnsiTheme="minorEastAsia"/>
                      <w:sz w:val="18"/>
                      <w:szCs w:val="18"/>
                    </w:rPr>
                  </w:pPr>
                </w:p>
                <w:p w:rsidR="00934E19" w:rsidRPr="007857C6" w:rsidRDefault="00934E19" w:rsidP="00DA4443">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次に掲げる記録を整備すること。</w:t>
                  </w:r>
                </w:p>
                <w:p w:rsid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 xml:space="preserve">(1)　</w:t>
                  </w:r>
                  <w:r w:rsidRPr="00AC365C">
                    <w:rPr>
                      <w:rFonts w:asciiTheme="minorEastAsia" w:hAnsiTheme="minorEastAsia" w:hint="eastAsia"/>
                      <w:sz w:val="18"/>
                      <w:szCs w:val="18"/>
                    </w:rPr>
                    <w:t>条例別表第1</w:t>
                  </w:r>
                  <w:r w:rsidRPr="007857C6">
                    <w:rPr>
                      <w:rFonts w:asciiTheme="minorEastAsia" w:hAnsiTheme="minorEastAsia" w:hint="eastAsia"/>
                      <w:sz w:val="18"/>
                      <w:szCs w:val="18"/>
                    </w:rPr>
                    <w:t>事故等への対応の項第3号及び第5号の記録</w:t>
                  </w:r>
                </w:p>
                <w:p w:rsidR="00843560" w:rsidRPr="00E0706D" w:rsidRDefault="00843560" w:rsidP="00DA4443">
                  <w:pPr>
                    <w:pStyle w:val="p17"/>
                    <w:framePr w:hSpace="142" w:wrap="around" w:hAnchor="margin" w:x="198" w:y="765"/>
                    <w:spacing w:before="0" w:beforeAutospacing="0" w:after="0" w:afterAutospacing="0"/>
                    <w:ind w:left="240" w:hanging="240"/>
                    <w:rPr>
                      <w:rStyle w:val="cm47"/>
                      <w:rFonts w:asciiTheme="majorEastAsia" w:eastAsiaTheme="majorEastAsia" w:hAnsiTheme="majorEastAsia"/>
                      <w:b/>
                      <w:color w:val="FF0000"/>
                      <w:sz w:val="18"/>
                      <w:szCs w:val="18"/>
                    </w:rPr>
                  </w:pPr>
                  <w:r w:rsidRPr="00E0706D">
                    <w:rPr>
                      <w:rStyle w:val="cm47"/>
                      <w:rFonts w:asciiTheme="majorEastAsia" w:eastAsiaTheme="majorEastAsia" w:hAnsiTheme="majorEastAsia" w:hint="eastAsia"/>
                      <w:b/>
                      <w:color w:val="FF0000"/>
                      <w:sz w:val="18"/>
                      <w:szCs w:val="18"/>
                    </w:rPr>
                    <w:t>＜</w:t>
                  </w:r>
                  <w:r w:rsidRPr="00AC365C">
                    <w:rPr>
                      <w:rFonts w:asciiTheme="majorEastAsia" w:eastAsiaTheme="majorEastAsia" w:hAnsiTheme="majorEastAsia" w:hint="eastAsia"/>
                      <w:b/>
                      <w:color w:val="FF0000"/>
                      <w:sz w:val="18"/>
                      <w:szCs w:val="18"/>
                    </w:rPr>
                    <w:t>条例別表第1</w:t>
                  </w:r>
                  <w:r w:rsidRPr="00E0706D">
                    <w:rPr>
                      <w:rStyle w:val="cm47"/>
                      <w:rFonts w:asciiTheme="majorEastAsia" w:eastAsiaTheme="majorEastAsia" w:hAnsiTheme="majorEastAsia" w:hint="eastAsia"/>
                      <w:b/>
                      <w:color w:val="FF0000"/>
                      <w:sz w:val="18"/>
                      <w:szCs w:val="18"/>
                    </w:rPr>
                    <w:t>事故等への対応の項第3号及び第5号の記録＞</w:t>
                  </w:r>
                </w:p>
                <w:p w:rsidR="00843560" w:rsidRPr="00E0706D" w:rsidRDefault="00843560" w:rsidP="00DA4443">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843560" w:rsidRPr="00E0706D" w:rsidRDefault="00843560" w:rsidP="00DA4443">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5　苦情を受けた場合には、当該苦情の内容等を記録すること。</w:t>
                  </w:r>
                </w:p>
                <w:p w:rsidR="00843560" w:rsidRPr="00843560" w:rsidRDefault="00843560" w:rsidP="00DA4443">
                  <w:pPr>
                    <w:pStyle w:val="aa"/>
                    <w:framePr w:hSpace="142" w:wrap="around" w:hAnchor="margin" w:x="198" w:y="765"/>
                    <w:rPr>
                      <w:rFonts w:asciiTheme="minorEastAsia" w:hAnsiTheme="minorEastAsia"/>
                      <w:sz w:val="18"/>
                      <w:szCs w:val="18"/>
                    </w:rPr>
                  </w:pP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サービスの提供の項第24号の規定による市町村への通知に係る記録</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 xml:space="preserve">2　</w:t>
                  </w:r>
                  <w:r w:rsidRPr="00AC365C">
                    <w:rPr>
                      <w:rFonts w:asciiTheme="minorEastAsia" w:hAnsiTheme="minorEastAsia" w:hint="eastAsia"/>
                      <w:sz w:val="18"/>
                      <w:szCs w:val="18"/>
                    </w:rPr>
                    <w:t>条例別表</w:t>
                  </w:r>
                  <w:r w:rsidRPr="007857C6">
                    <w:rPr>
                      <w:rFonts w:asciiTheme="minorEastAsia" w:hAnsiTheme="minorEastAsia" w:hint="eastAsia"/>
                      <w:sz w:val="18"/>
                      <w:szCs w:val="18"/>
                    </w:rPr>
                    <w:t>第5記録の作成及び保存の項に規定する記録及び前号の記録は、次に掲げる区分に応じ、それぞれに定める期間保存すること。</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決算書類　30年間</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会計伝票、会計帳簿及び証ひょう書類　10年間</w:t>
                  </w:r>
                </w:p>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(1)及び(2)に掲げる書類以外の記録　5年間</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DA4443">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DA4443">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事故等への対応の項に掲げる基準を満たすこと。</w:t>
                  </w:r>
                </w:p>
                <w:p w:rsidR="00843560" w:rsidRPr="009F0297" w:rsidRDefault="00843560" w:rsidP="00DA4443">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r w:rsidRPr="00AC365C">
                    <w:rPr>
                      <w:rFonts w:hint="eastAsia"/>
                      <w:b/>
                      <w:color w:val="FF0000"/>
                      <w:sz w:val="18"/>
                      <w:szCs w:val="18"/>
                    </w:rPr>
                    <w:t>別表第1</w:t>
                  </w:r>
                  <w:r w:rsidRPr="00843560">
                    <w:rPr>
                      <w:rStyle w:val="cm44"/>
                      <w:rFonts w:hint="eastAsia"/>
                      <w:b/>
                      <w:color w:val="FF0000"/>
                      <w:sz w:val="18"/>
                      <w:szCs w:val="18"/>
                    </w:rPr>
                    <w:t>事故等への対応</w:t>
                  </w:r>
                  <w:r w:rsidRPr="009F0297">
                    <w:rPr>
                      <w:rStyle w:val="cm44"/>
                      <w:rFonts w:hint="eastAsia"/>
                      <w:b/>
                      <w:color w:val="FF0000"/>
                      <w:sz w:val="18"/>
                      <w:szCs w:val="18"/>
                    </w:rPr>
                    <w:t>の項に掲げる基準＞</w:t>
                  </w:r>
                </w:p>
                <w:p w:rsidR="00843560" w:rsidRPr="001F566E"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社会福祉法第83条に規定する運営適正化委員会が同法第85条の規定により行う調査又はあっせんに協力すること。</w:t>
                  </w:r>
                </w:p>
                <w:p w:rsidR="00843560" w:rsidRPr="001F566E" w:rsidRDefault="00843560" w:rsidP="00DA444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利用者の負傷、個人情報の漏えいその他の事故が発生した場合は、必要な措置を講ずること。</w:t>
                  </w:r>
                </w:p>
                <w:p w:rsidR="00843560" w:rsidRPr="00843560" w:rsidRDefault="00843560" w:rsidP="00DA4443">
                  <w:pPr>
                    <w:pStyle w:val="aa"/>
                    <w:framePr w:hSpace="142" w:wrap="around" w:hAnchor="margin" w:x="198" w:y="765"/>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3　利用者に対するサービスの提供により賠償すべき事故が発生した場合は、損害賠償を速やかに行うこと。</w:t>
                  </w:r>
                </w:p>
              </w:tc>
            </w:tr>
          </w:tbl>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043A8B" w:rsidRPr="007857C6" w:rsidRDefault="00043A8B" w:rsidP="00227F61">
            <w:pPr>
              <w:widowControl/>
              <w:shd w:val="clear" w:color="auto" w:fill="FFFFFF"/>
              <w:ind w:left="300" w:hanging="240"/>
              <w:jc w:val="left"/>
              <w:rPr>
                <w:rFonts w:asciiTheme="minorEastAsia" w:hAnsiTheme="minorEastAsia"/>
                <w:sz w:val="18"/>
                <w:szCs w:val="18"/>
              </w:rPr>
            </w:pPr>
          </w:p>
          <w:p w:rsidR="005A3AF2" w:rsidRPr="005A3AF2" w:rsidRDefault="005A3AF2" w:rsidP="005772D9">
            <w:pPr>
              <w:widowControl/>
              <w:shd w:val="clear" w:color="auto" w:fill="FFFFFF"/>
              <w:ind w:left="300" w:hanging="240"/>
              <w:jc w:val="left"/>
              <w:rPr>
                <w:rFonts w:asciiTheme="minorEastAsia" w:hAnsiTheme="minorEastAsia"/>
                <w:sz w:val="18"/>
                <w:szCs w:val="18"/>
              </w:rPr>
            </w:pPr>
          </w:p>
        </w:tc>
        <w:tc>
          <w:tcPr>
            <w:tcW w:w="1074" w:type="dxa"/>
            <w:shd w:val="clear" w:color="auto" w:fill="FBD4B4" w:themeFill="accent6" w:themeFillTint="66"/>
          </w:tcPr>
          <w:p w:rsidR="003C162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1D3FA8" w:rsidRDefault="001D3FA8" w:rsidP="00227F61">
            <w:pPr>
              <w:rPr>
                <w:rFonts w:asciiTheme="minorEastAsia" w:hAnsiTheme="minorEastAsia"/>
                <w:sz w:val="18"/>
                <w:szCs w:val="18"/>
              </w:rPr>
            </w:pPr>
          </w:p>
          <w:p w:rsidR="00B80CB8" w:rsidRDefault="00B80CB8" w:rsidP="00227F61">
            <w:pPr>
              <w:rPr>
                <w:rFonts w:asciiTheme="minorEastAsia" w:hAnsiTheme="minorEastAsia"/>
                <w:sz w:val="18"/>
                <w:szCs w:val="18"/>
              </w:rPr>
            </w:pPr>
          </w:p>
          <w:p w:rsidR="00954D60" w:rsidRDefault="00954D60"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954D60" w:rsidRDefault="00954D60" w:rsidP="00376AB6">
            <w:pPr>
              <w:rPr>
                <w:rFonts w:asciiTheme="minorEastAsia" w:hAnsiTheme="minorEastAsia"/>
                <w:sz w:val="18"/>
                <w:szCs w:val="18"/>
              </w:rPr>
            </w:pPr>
          </w:p>
          <w:p w:rsidR="005772D9" w:rsidRDefault="005772D9" w:rsidP="00376AB6">
            <w:pPr>
              <w:rPr>
                <w:rFonts w:asciiTheme="minorEastAsia" w:hAnsiTheme="minorEastAsia"/>
                <w:sz w:val="18"/>
                <w:szCs w:val="18"/>
              </w:rPr>
            </w:pPr>
          </w:p>
          <w:p w:rsidR="00AC365C" w:rsidRDefault="00AC365C" w:rsidP="00376AB6">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5772D9"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934E19" w:rsidRDefault="00934E19" w:rsidP="00934E19">
            <w:pPr>
              <w:spacing w:line="360" w:lineRule="auto"/>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Pr="00934E19" w:rsidRDefault="00934E19" w:rsidP="00934E19">
            <w:pPr>
              <w:spacing w:line="360" w:lineRule="auto"/>
              <w:rPr>
                <w:rFonts w:asciiTheme="minorEastAsia" w:hAnsiTheme="minorEastAsia"/>
                <w:sz w:val="18"/>
                <w:szCs w:val="18"/>
              </w:rPr>
            </w:pPr>
          </w:p>
          <w:p w:rsidR="00043A8B" w:rsidRDefault="00376AB6"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5772D9" w:rsidP="00376AB6">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5772D9"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5772D9" w:rsidRDefault="005772D9" w:rsidP="00227F61">
            <w:pPr>
              <w:rPr>
                <w:rFonts w:asciiTheme="minorEastAsia" w:hAnsiTheme="minorEastAsia"/>
                <w:sz w:val="18"/>
                <w:szCs w:val="18"/>
              </w:rPr>
            </w:pPr>
            <w:r>
              <w:rPr>
                <w:rFonts w:asciiTheme="minorEastAsia" w:hAnsiTheme="minorEastAsia" w:hint="eastAsia"/>
                <w:sz w:val="18"/>
                <w:szCs w:val="18"/>
              </w:rPr>
              <w:t>適：</w:t>
            </w:r>
            <w:r w:rsidR="00376AB6" w:rsidRPr="00227F61">
              <w:rPr>
                <w:rFonts w:asciiTheme="minorEastAsia" w:hAnsiTheme="minorEastAsia" w:hint="eastAsia"/>
                <w:sz w:val="18"/>
                <w:szCs w:val="18"/>
              </w:rPr>
              <w:t>否</w:t>
            </w:r>
          </w:p>
          <w:p w:rsidR="00376AB6" w:rsidRDefault="00376AB6" w:rsidP="00227F61">
            <w:pPr>
              <w:rPr>
                <w:rFonts w:asciiTheme="minorEastAsia" w:hAnsiTheme="minorEastAsia"/>
                <w:sz w:val="18"/>
                <w:szCs w:val="18"/>
              </w:rPr>
            </w:pPr>
          </w:p>
          <w:p w:rsidR="00376AB6" w:rsidRDefault="005772D9" w:rsidP="00227F61">
            <w:pPr>
              <w:rPr>
                <w:rFonts w:asciiTheme="minorEastAsia" w:hAnsiTheme="minorEastAsia"/>
                <w:sz w:val="18"/>
                <w:szCs w:val="18"/>
              </w:rPr>
            </w:pPr>
            <w:r>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5772D9"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934E19">
            <w:pPr>
              <w:spacing w:line="360" w:lineRule="auto"/>
              <w:rPr>
                <w:rFonts w:asciiTheme="minorEastAsia" w:hAnsiTheme="minorEastAsia"/>
                <w:sz w:val="18"/>
                <w:szCs w:val="18"/>
              </w:rPr>
            </w:pPr>
          </w:p>
          <w:p w:rsidR="005772D9" w:rsidRDefault="005772D9" w:rsidP="00227F61">
            <w:pPr>
              <w:rPr>
                <w:rFonts w:asciiTheme="minorEastAsia" w:hAnsiTheme="minorEastAsia"/>
                <w:sz w:val="18"/>
                <w:szCs w:val="18"/>
              </w:rPr>
            </w:pPr>
          </w:p>
          <w:p w:rsidR="00843560" w:rsidRDefault="00843560" w:rsidP="00227F61">
            <w:pPr>
              <w:rPr>
                <w:rFonts w:asciiTheme="minorEastAsia" w:hAnsiTheme="minorEastAsia"/>
                <w:sz w:val="18"/>
                <w:szCs w:val="18"/>
              </w:rPr>
            </w:pPr>
          </w:p>
          <w:p w:rsidR="00376AB6" w:rsidRDefault="00376AB6" w:rsidP="00227F61">
            <w:pPr>
              <w:rPr>
                <w:rFonts w:asciiTheme="minorEastAsia" w:hAnsiTheme="minorEastAsia"/>
                <w:sz w:val="18"/>
                <w:szCs w:val="18"/>
              </w:rPr>
            </w:pPr>
            <w:r w:rsidRPr="00227F61">
              <w:rPr>
                <w:rFonts w:asciiTheme="minorEastAsia" w:hAnsiTheme="minorEastAsia" w:hint="eastAsia"/>
                <w:sz w:val="18"/>
                <w:szCs w:val="18"/>
              </w:rPr>
              <w:t>適：否</w:t>
            </w:r>
          </w:p>
          <w:p w:rsidR="00843560" w:rsidRDefault="00843560" w:rsidP="00376AB6">
            <w:pPr>
              <w:rPr>
                <w:rFonts w:asciiTheme="minorEastAsia" w:hAnsiTheme="minorEastAsia"/>
                <w:sz w:val="18"/>
                <w:szCs w:val="18"/>
              </w:rPr>
            </w:pPr>
          </w:p>
          <w:p w:rsidR="00843560" w:rsidRDefault="00843560"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843560" w:rsidP="00227F61">
            <w:pPr>
              <w:rPr>
                <w:rFonts w:asciiTheme="minorEastAsia" w:hAnsiTheme="minorEastAsia"/>
                <w:sz w:val="18"/>
                <w:szCs w:val="18"/>
              </w:rPr>
            </w:pPr>
            <w:r w:rsidRPr="00843560">
              <w:rPr>
                <w:rFonts w:asciiTheme="minorEastAsia" w:hAnsiTheme="minorEastAsia" w:hint="eastAsia"/>
                <w:sz w:val="18"/>
                <w:szCs w:val="18"/>
              </w:rPr>
              <w:t>適：否</w:t>
            </w:r>
          </w:p>
          <w:p w:rsidR="005772D9" w:rsidRDefault="005772D9" w:rsidP="00227F61">
            <w:pPr>
              <w:rPr>
                <w:rFonts w:asciiTheme="minorEastAsia" w:hAnsiTheme="minorEastAsia"/>
                <w:sz w:val="18"/>
                <w:szCs w:val="18"/>
              </w:rPr>
            </w:pPr>
          </w:p>
          <w:p w:rsidR="00843560" w:rsidRDefault="00843560" w:rsidP="00227F61">
            <w:pPr>
              <w:rPr>
                <w:rFonts w:asciiTheme="minorEastAsia" w:hAnsiTheme="minorEastAsia"/>
                <w:sz w:val="18"/>
                <w:szCs w:val="18"/>
              </w:rPr>
            </w:pPr>
          </w:p>
          <w:p w:rsidR="00843560" w:rsidRDefault="00843560" w:rsidP="00227F61">
            <w:pPr>
              <w:rPr>
                <w:rFonts w:asciiTheme="minorEastAsia" w:hAnsiTheme="minorEastAsia"/>
                <w:sz w:val="18"/>
                <w:szCs w:val="18"/>
              </w:rPr>
            </w:pPr>
          </w:p>
          <w:p w:rsidR="00376AB6" w:rsidRDefault="005772D9" w:rsidP="00227F61">
            <w:pPr>
              <w:rPr>
                <w:rFonts w:asciiTheme="minorEastAsia" w:hAnsiTheme="minorEastAsia"/>
                <w:sz w:val="18"/>
                <w:szCs w:val="18"/>
              </w:rPr>
            </w:pPr>
            <w:r>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843560">
            <w:pPr>
              <w:spacing w:line="276" w:lineRule="auto"/>
              <w:rPr>
                <w:rFonts w:asciiTheme="minorEastAsia" w:hAnsiTheme="minorEastAsia"/>
                <w:sz w:val="18"/>
                <w:szCs w:val="18"/>
              </w:rPr>
            </w:pPr>
          </w:p>
          <w:p w:rsidR="00843560" w:rsidRPr="001F566E" w:rsidRDefault="00843560" w:rsidP="00843560">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843560" w:rsidRDefault="00843560" w:rsidP="00843560">
            <w:pPr>
              <w:spacing w:line="276" w:lineRule="auto"/>
              <w:rPr>
                <w:rFonts w:ascii="ＭＳ Ｐ明朝" w:eastAsia="ＭＳ Ｐ明朝" w:hAnsi="ＭＳ Ｐ明朝"/>
                <w:sz w:val="18"/>
                <w:szCs w:val="18"/>
              </w:rPr>
            </w:pPr>
          </w:p>
          <w:p w:rsidR="00843560" w:rsidRPr="001F566E" w:rsidRDefault="00843560" w:rsidP="00843560">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843560" w:rsidRDefault="00843560" w:rsidP="00843560">
            <w:pPr>
              <w:rPr>
                <w:rFonts w:ascii="ＭＳ Ｐ明朝" w:eastAsia="ＭＳ Ｐ明朝" w:hAnsi="ＭＳ Ｐ明朝"/>
                <w:sz w:val="18"/>
                <w:szCs w:val="18"/>
              </w:rPr>
            </w:pPr>
          </w:p>
          <w:p w:rsidR="00843560" w:rsidRPr="001F566E" w:rsidRDefault="00843560" w:rsidP="00843560">
            <w:pP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1F0D18" w:rsidRPr="00227F61" w:rsidRDefault="001F0D18" w:rsidP="007857C6">
            <w:pPr>
              <w:rPr>
                <w:rFonts w:asciiTheme="minorEastAsia" w:hAnsiTheme="minorEastAsia"/>
                <w:sz w:val="18"/>
                <w:szCs w:val="18"/>
              </w:rPr>
            </w:pPr>
          </w:p>
        </w:tc>
      </w:tr>
    </w:tbl>
    <w:p w:rsidR="00005E1B" w:rsidRDefault="00005E1B" w:rsidP="00AC365C">
      <w:pPr>
        <w:spacing w:line="220" w:lineRule="exact"/>
        <w:ind w:leftChars="100" w:left="189"/>
        <w:rPr>
          <w:sz w:val="18"/>
        </w:rPr>
      </w:pPr>
      <w:r>
        <w:rPr>
          <w:rFonts w:hint="eastAsia"/>
          <w:sz w:val="18"/>
        </w:rPr>
        <w:lastRenderedPageBreak/>
        <w:t>注）平成２６年１月２３日障発０１２３第２号「指定障害福祉サービス事業者等の指導監査について」における各「主眼事項及び着眼点」に留意すること。</w:t>
      </w:r>
    </w:p>
    <w:p w:rsidR="00A41E2F" w:rsidRPr="00AC365C" w:rsidRDefault="00005E1B" w:rsidP="00AC365C">
      <w:pPr>
        <w:spacing w:line="220" w:lineRule="exact"/>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AC365C"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18" w:rsidRDefault="00C83A18" w:rsidP="002C40F7">
      <w:r>
        <w:separator/>
      </w:r>
    </w:p>
  </w:endnote>
  <w:endnote w:type="continuationSeparator" w:id="0">
    <w:p w:rsidR="00C83A18" w:rsidRDefault="00C83A18"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CC0D50" w:rsidRDefault="00CC0D50" w:rsidP="002C40F7">
        <w:pPr>
          <w:pStyle w:val="a8"/>
          <w:jc w:val="center"/>
        </w:pPr>
        <w:r>
          <w:fldChar w:fldCharType="begin"/>
        </w:r>
        <w:r>
          <w:instrText>PAGE   \* MERGEFORMAT</w:instrText>
        </w:r>
        <w:r>
          <w:fldChar w:fldCharType="separate"/>
        </w:r>
        <w:r w:rsidR="00DA4443" w:rsidRPr="00DA4443">
          <w:rPr>
            <w:noProof/>
            <w:lang w:val="ja-JP"/>
          </w:rPr>
          <w:t>-</w:t>
        </w:r>
        <w:r w:rsidR="00DA4443">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18" w:rsidRDefault="00C83A18" w:rsidP="002C40F7">
      <w:r>
        <w:separator/>
      </w:r>
    </w:p>
  </w:footnote>
  <w:footnote w:type="continuationSeparator" w:id="0">
    <w:p w:rsidR="00C83A18" w:rsidRDefault="00C83A18"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05E1B"/>
    <w:rsid w:val="0001055D"/>
    <w:rsid w:val="000306D9"/>
    <w:rsid w:val="00036335"/>
    <w:rsid w:val="000364CE"/>
    <w:rsid w:val="00043A8B"/>
    <w:rsid w:val="00044109"/>
    <w:rsid w:val="000723D1"/>
    <w:rsid w:val="000E0802"/>
    <w:rsid w:val="000F5CC8"/>
    <w:rsid w:val="00100331"/>
    <w:rsid w:val="0011530F"/>
    <w:rsid w:val="00121083"/>
    <w:rsid w:val="00121918"/>
    <w:rsid w:val="0013660E"/>
    <w:rsid w:val="001C4E06"/>
    <w:rsid w:val="001D3FA8"/>
    <w:rsid w:val="001F0D18"/>
    <w:rsid w:val="001F566E"/>
    <w:rsid w:val="00204E75"/>
    <w:rsid w:val="00227F61"/>
    <w:rsid w:val="002363AE"/>
    <w:rsid w:val="00243E41"/>
    <w:rsid w:val="00244045"/>
    <w:rsid w:val="00263C3D"/>
    <w:rsid w:val="002732E1"/>
    <w:rsid w:val="00281C9B"/>
    <w:rsid w:val="002B002C"/>
    <w:rsid w:val="002C40F7"/>
    <w:rsid w:val="002C6185"/>
    <w:rsid w:val="002E0B70"/>
    <w:rsid w:val="00312837"/>
    <w:rsid w:val="003220E0"/>
    <w:rsid w:val="003305F9"/>
    <w:rsid w:val="00351D59"/>
    <w:rsid w:val="00376AB6"/>
    <w:rsid w:val="003C1628"/>
    <w:rsid w:val="003C294E"/>
    <w:rsid w:val="003D4931"/>
    <w:rsid w:val="00420FCC"/>
    <w:rsid w:val="0042569B"/>
    <w:rsid w:val="00436D0B"/>
    <w:rsid w:val="0045668E"/>
    <w:rsid w:val="0045686E"/>
    <w:rsid w:val="00470FA5"/>
    <w:rsid w:val="0047122D"/>
    <w:rsid w:val="00480A1A"/>
    <w:rsid w:val="0048276F"/>
    <w:rsid w:val="004D33ED"/>
    <w:rsid w:val="004F0342"/>
    <w:rsid w:val="004F0BF0"/>
    <w:rsid w:val="004F4171"/>
    <w:rsid w:val="004F6FAA"/>
    <w:rsid w:val="0052185A"/>
    <w:rsid w:val="00526135"/>
    <w:rsid w:val="005503B7"/>
    <w:rsid w:val="0055638C"/>
    <w:rsid w:val="005772D9"/>
    <w:rsid w:val="00591D54"/>
    <w:rsid w:val="00594874"/>
    <w:rsid w:val="005A3AF2"/>
    <w:rsid w:val="005B5894"/>
    <w:rsid w:val="005E1A08"/>
    <w:rsid w:val="005F1149"/>
    <w:rsid w:val="00606BA8"/>
    <w:rsid w:val="0062307B"/>
    <w:rsid w:val="00626B61"/>
    <w:rsid w:val="006550A4"/>
    <w:rsid w:val="0065696F"/>
    <w:rsid w:val="00697E35"/>
    <w:rsid w:val="006A3D5A"/>
    <w:rsid w:val="006B51A7"/>
    <w:rsid w:val="006B5E14"/>
    <w:rsid w:val="006B6768"/>
    <w:rsid w:val="006D238C"/>
    <w:rsid w:val="006E3A1C"/>
    <w:rsid w:val="006E47E5"/>
    <w:rsid w:val="006F4F86"/>
    <w:rsid w:val="00711783"/>
    <w:rsid w:val="00742711"/>
    <w:rsid w:val="00752E4E"/>
    <w:rsid w:val="00753C72"/>
    <w:rsid w:val="007857C6"/>
    <w:rsid w:val="007979A7"/>
    <w:rsid w:val="007C1F2A"/>
    <w:rsid w:val="007C7F41"/>
    <w:rsid w:val="00814AA4"/>
    <w:rsid w:val="00816496"/>
    <w:rsid w:val="00843560"/>
    <w:rsid w:val="00852ACF"/>
    <w:rsid w:val="008553C6"/>
    <w:rsid w:val="00862D2C"/>
    <w:rsid w:val="008A2315"/>
    <w:rsid w:val="008A71AC"/>
    <w:rsid w:val="008D020C"/>
    <w:rsid w:val="008E0A2F"/>
    <w:rsid w:val="008F50D3"/>
    <w:rsid w:val="008F6221"/>
    <w:rsid w:val="008F6F49"/>
    <w:rsid w:val="009015DB"/>
    <w:rsid w:val="00904520"/>
    <w:rsid w:val="00904D90"/>
    <w:rsid w:val="00904FD4"/>
    <w:rsid w:val="00933596"/>
    <w:rsid w:val="00934E19"/>
    <w:rsid w:val="00954D60"/>
    <w:rsid w:val="00954EE5"/>
    <w:rsid w:val="00975F01"/>
    <w:rsid w:val="009B369D"/>
    <w:rsid w:val="009C6E73"/>
    <w:rsid w:val="009D2040"/>
    <w:rsid w:val="009D7662"/>
    <w:rsid w:val="00A018E1"/>
    <w:rsid w:val="00A03AA2"/>
    <w:rsid w:val="00A05F25"/>
    <w:rsid w:val="00A13F96"/>
    <w:rsid w:val="00A41E2F"/>
    <w:rsid w:val="00A5254C"/>
    <w:rsid w:val="00A62E14"/>
    <w:rsid w:val="00A82B48"/>
    <w:rsid w:val="00AC365C"/>
    <w:rsid w:val="00AC4F6A"/>
    <w:rsid w:val="00AD2DD5"/>
    <w:rsid w:val="00AE1BF9"/>
    <w:rsid w:val="00B04151"/>
    <w:rsid w:val="00B61FF4"/>
    <w:rsid w:val="00B758BD"/>
    <w:rsid w:val="00B80CB8"/>
    <w:rsid w:val="00B820FC"/>
    <w:rsid w:val="00BC2399"/>
    <w:rsid w:val="00BC7341"/>
    <w:rsid w:val="00BE3B74"/>
    <w:rsid w:val="00BF165A"/>
    <w:rsid w:val="00BF76C9"/>
    <w:rsid w:val="00C433E0"/>
    <w:rsid w:val="00C55F46"/>
    <w:rsid w:val="00C83A18"/>
    <w:rsid w:val="00C94ECD"/>
    <w:rsid w:val="00CC0D50"/>
    <w:rsid w:val="00CD1804"/>
    <w:rsid w:val="00D03C4A"/>
    <w:rsid w:val="00D03FF0"/>
    <w:rsid w:val="00D46902"/>
    <w:rsid w:val="00D4774A"/>
    <w:rsid w:val="00D65A69"/>
    <w:rsid w:val="00DA04C6"/>
    <w:rsid w:val="00DA4443"/>
    <w:rsid w:val="00E02E86"/>
    <w:rsid w:val="00E0706D"/>
    <w:rsid w:val="00E26E4F"/>
    <w:rsid w:val="00E52A65"/>
    <w:rsid w:val="00E655E0"/>
    <w:rsid w:val="00EA41C7"/>
    <w:rsid w:val="00EA7332"/>
    <w:rsid w:val="00ED2D64"/>
    <w:rsid w:val="00F021C2"/>
    <w:rsid w:val="00F023FA"/>
    <w:rsid w:val="00F14B31"/>
    <w:rsid w:val="00F246EE"/>
    <w:rsid w:val="00F415A4"/>
    <w:rsid w:val="00F45493"/>
    <w:rsid w:val="00F65E1F"/>
    <w:rsid w:val="00F67AF5"/>
    <w:rsid w:val="00F71698"/>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FAAF717-5AC3-483E-8EF2-C981D9A0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227F6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27F6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27F6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227F61"/>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227F61"/>
  </w:style>
  <w:style w:type="character" w:customStyle="1" w:styleId="number2">
    <w:name w:val="number2"/>
    <w:basedOn w:val="a0"/>
    <w:rsid w:val="00227F61"/>
  </w:style>
  <w:style w:type="character" w:customStyle="1" w:styleId="cm46">
    <w:name w:val="cm46"/>
    <w:basedOn w:val="a0"/>
    <w:rsid w:val="00227F61"/>
  </w:style>
  <w:style w:type="character" w:customStyle="1" w:styleId="cm47">
    <w:name w:val="cm47"/>
    <w:basedOn w:val="a0"/>
    <w:rsid w:val="00227F61"/>
  </w:style>
  <w:style w:type="character" w:customStyle="1" w:styleId="cm48">
    <w:name w:val="cm48"/>
    <w:basedOn w:val="a0"/>
    <w:rsid w:val="00227F61"/>
  </w:style>
  <w:style w:type="character" w:customStyle="1" w:styleId="cm49">
    <w:name w:val="cm49"/>
    <w:basedOn w:val="a0"/>
    <w:rsid w:val="00227F61"/>
  </w:style>
  <w:style w:type="character" w:customStyle="1" w:styleId="cm50">
    <w:name w:val="cm50"/>
    <w:basedOn w:val="a0"/>
    <w:rsid w:val="00227F61"/>
  </w:style>
  <w:style w:type="character" w:customStyle="1" w:styleId="cm51">
    <w:name w:val="cm51"/>
    <w:basedOn w:val="a0"/>
    <w:rsid w:val="00227F61"/>
  </w:style>
  <w:style w:type="character" w:customStyle="1" w:styleId="cm52">
    <w:name w:val="cm52"/>
    <w:basedOn w:val="a0"/>
    <w:rsid w:val="005A3AF2"/>
  </w:style>
  <w:style w:type="character" w:customStyle="1" w:styleId="cm53">
    <w:name w:val="cm53"/>
    <w:basedOn w:val="a0"/>
    <w:rsid w:val="005A3AF2"/>
  </w:style>
  <w:style w:type="paragraph" w:styleId="aa">
    <w:name w:val="No Spacing"/>
    <w:uiPriority w:val="1"/>
    <w:qFormat/>
    <w:rsid w:val="00CC0D5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3904">
      <w:bodyDiv w:val="1"/>
      <w:marLeft w:val="0"/>
      <w:marRight w:val="0"/>
      <w:marTop w:val="0"/>
      <w:marBottom w:val="0"/>
      <w:divBdr>
        <w:top w:val="none" w:sz="0" w:space="0" w:color="auto"/>
        <w:left w:val="none" w:sz="0" w:space="0" w:color="auto"/>
        <w:bottom w:val="none" w:sz="0" w:space="0" w:color="auto"/>
        <w:right w:val="none" w:sz="0" w:space="0" w:color="auto"/>
      </w:divBdr>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0547">
      <w:bodyDiv w:val="1"/>
      <w:marLeft w:val="0"/>
      <w:marRight w:val="0"/>
      <w:marTop w:val="0"/>
      <w:marBottom w:val="0"/>
      <w:divBdr>
        <w:top w:val="none" w:sz="0" w:space="0" w:color="auto"/>
        <w:left w:val="none" w:sz="0" w:space="0" w:color="auto"/>
        <w:bottom w:val="none" w:sz="0" w:space="0" w:color="auto"/>
        <w:right w:val="none" w:sz="0" w:space="0" w:color="auto"/>
      </w:divBdr>
    </w:div>
    <w:div w:id="700326430">
      <w:bodyDiv w:val="1"/>
      <w:marLeft w:val="0"/>
      <w:marRight w:val="0"/>
      <w:marTop w:val="0"/>
      <w:marBottom w:val="0"/>
      <w:divBdr>
        <w:top w:val="none" w:sz="0" w:space="0" w:color="auto"/>
        <w:left w:val="none" w:sz="0" w:space="0" w:color="auto"/>
        <w:bottom w:val="none" w:sz="0" w:space="0" w:color="auto"/>
        <w:right w:val="none" w:sz="0" w:space="0" w:color="auto"/>
      </w:divBdr>
      <w:divsChild>
        <w:div w:id="413629803">
          <w:marLeft w:val="0"/>
          <w:marRight w:val="0"/>
          <w:marTop w:val="0"/>
          <w:marBottom w:val="0"/>
          <w:divBdr>
            <w:top w:val="none" w:sz="0" w:space="0" w:color="auto"/>
            <w:left w:val="none" w:sz="0" w:space="0" w:color="auto"/>
            <w:bottom w:val="none" w:sz="0" w:space="0" w:color="auto"/>
            <w:right w:val="none" w:sz="0" w:space="0" w:color="auto"/>
          </w:divBdr>
          <w:divsChild>
            <w:div w:id="20577009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6944806">
                  <w:marLeft w:val="-4275"/>
                  <w:marRight w:val="0"/>
                  <w:marTop w:val="0"/>
                  <w:marBottom w:val="0"/>
                  <w:divBdr>
                    <w:top w:val="none" w:sz="0" w:space="0" w:color="auto"/>
                    <w:left w:val="none" w:sz="0" w:space="0" w:color="auto"/>
                    <w:bottom w:val="none" w:sz="0" w:space="0" w:color="auto"/>
                    <w:right w:val="none" w:sz="0" w:space="0" w:color="auto"/>
                  </w:divBdr>
                  <w:divsChild>
                    <w:div w:id="14037911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2130837">
                          <w:marLeft w:val="0"/>
                          <w:marRight w:val="0"/>
                          <w:marTop w:val="0"/>
                          <w:marBottom w:val="0"/>
                          <w:divBdr>
                            <w:top w:val="none" w:sz="0" w:space="0" w:color="auto"/>
                            <w:left w:val="none" w:sz="0" w:space="0" w:color="auto"/>
                            <w:bottom w:val="none" w:sz="0" w:space="0" w:color="auto"/>
                            <w:right w:val="none" w:sz="0" w:space="0" w:color="auto"/>
                          </w:divBdr>
                          <w:divsChild>
                            <w:div w:id="1128888494">
                              <w:marLeft w:val="0"/>
                              <w:marRight w:val="0"/>
                              <w:marTop w:val="0"/>
                              <w:marBottom w:val="0"/>
                              <w:divBdr>
                                <w:top w:val="none" w:sz="0" w:space="0" w:color="auto"/>
                                <w:left w:val="none" w:sz="0" w:space="0" w:color="auto"/>
                                <w:bottom w:val="none" w:sz="0" w:space="0" w:color="auto"/>
                                <w:right w:val="none" w:sz="0" w:space="0" w:color="auto"/>
                              </w:divBdr>
                              <w:divsChild>
                                <w:div w:id="1910269984">
                                  <w:marLeft w:val="0"/>
                                  <w:marRight w:val="0"/>
                                  <w:marTop w:val="0"/>
                                  <w:marBottom w:val="0"/>
                                  <w:divBdr>
                                    <w:top w:val="none" w:sz="0" w:space="0" w:color="auto"/>
                                    <w:left w:val="none" w:sz="0" w:space="0" w:color="auto"/>
                                    <w:bottom w:val="none" w:sz="0" w:space="0" w:color="auto"/>
                                    <w:right w:val="none" w:sz="0" w:space="0" w:color="auto"/>
                                  </w:divBdr>
                                  <w:divsChild>
                                    <w:div w:id="278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636">
                              <w:marLeft w:val="0"/>
                              <w:marRight w:val="0"/>
                              <w:marTop w:val="0"/>
                              <w:marBottom w:val="0"/>
                              <w:divBdr>
                                <w:top w:val="none" w:sz="0" w:space="0" w:color="auto"/>
                                <w:left w:val="none" w:sz="0" w:space="0" w:color="auto"/>
                                <w:bottom w:val="none" w:sz="0" w:space="0" w:color="auto"/>
                                <w:right w:val="none" w:sz="0" w:space="0" w:color="auto"/>
                              </w:divBdr>
                              <w:divsChild>
                                <w:div w:id="1688100237">
                                  <w:marLeft w:val="0"/>
                                  <w:marRight w:val="0"/>
                                  <w:marTop w:val="0"/>
                                  <w:marBottom w:val="0"/>
                                  <w:divBdr>
                                    <w:top w:val="none" w:sz="0" w:space="0" w:color="auto"/>
                                    <w:left w:val="none" w:sz="0" w:space="0" w:color="auto"/>
                                    <w:bottom w:val="none" w:sz="0" w:space="0" w:color="auto"/>
                                    <w:right w:val="none" w:sz="0" w:space="0" w:color="auto"/>
                                  </w:divBdr>
                                  <w:divsChild>
                                    <w:div w:id="1511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443">
                              <w:marLeft w:val="0"/>
                              <w:marRight w:val="0"/>
                              <w:marTop w:val="0"/>
                              <w:marBottom w:val="0"/>
                              <w:divBdr>
                                <w:top w:val="none" w:sz="0" w:space="0" w:color="auto"/>
                                <w:left w:val="none" w:sz="0" w:space="0" w:color="auto"/>
                                <w:bottom w:val="none" w:sz="0" w:space="0" w:color="auto"/>
                                <w:right w:val="none" w:sz="0" w:space="0" w:color="auto"/>
                              </w:divBdr>
                              <w:divsChild>
                                <w:div w:id="1184636873">
                                  <w:marLeft w:val="0"/>
                                  <w:marRight w:val="0"/>
                                  <w:marTop w:val="0"/>
                                  <w:marBottom w:val="0"/>
                                  <w:divBdr>
                                    <w:top w:val="none" w:sz="0" w:space="0" w:color="auto"/>
                                    <w:left w:val="none" w:sz="0" w:space="0" w:color="auto"/>
                                    <w:bottom w:val="none" w:sz="0" w:space="0" w:color="auto"/>
                                    <w:right w:val="none" w:sz="0" w:space="0" w:color="auto"/>
                                  </w:divBdr>
                                  <w:divsChild>
                                    <w:div w:id="18771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675">
                              <w:marLeft w:val="0"/>
                              <w:marRight w:val="0"/>
                              <w:marTop w:val="0"/>
                              <w:marBottom w:val="0"/>
                              <w:divBdr>
                                <w:top w:val="none" w:sz="0" w:space="0" w:color="auto"/>
                                <w:left w:val="none" w:sz="0" w:space="0" w:color="auto"/>
                                <w:bottom w:val="none" w:sz="0" w:space="0" w:color="auto"/>
                                <w:right w:val="none" w:sz="0" w:space="0" w:color="auto"/>
                              </w:divBdr>
                              <w:divsChild>
                                <w:div w:id="215972480">
                                  <w:marLeft w:val="0"/>
                                  <w:marRight w:val="0"/>
                                  <w:marTop w:val="0"/>
                                  <w:marBottom w:val="0"/>
                                  <w:divBdr>
                                    <w:top w:val="none" w:sz="0" w:space="0" w:color="auto"/>
                                    <w:left w:val="none" w:sz="0" w:space="0" w:color="auto"/>
                                    <w:bottom w:val="none" w:sz="0" w:space="0" w:color="auto"/>
                                    <w:right w:val="none" w:sz="0" w:space="0" w:color="auto"/>
                                  </w:divBdr>
                                  <w:divsChild>
                                    <w:div w:id="656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901">
                              <w:marLeft w:val="0"/>
                              <w:marRight w:val="0"/>
                              <w:marTop w:val="0"/>
                              <w:marBottom w:val="0"/>
                              <w:divBdr>
                                <w:top w:val="none" w:sz="0" w:space="0" w:color="auto"/>
                                <w:left w:val="none" w:sz="0" w:space="0" w:color="auto"/>
                                <w:bottom w:val="none" w:sz="0" w:space="0" w:color="auto"/>
                                <w:right w:val="none" w:sz="0" w:space="0" w:color="auto"/>
                              </w:divBdr>
                              <w:divsChild>
                                <w:div w:id="515851602">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7348">
                              <w:marLeft w:val="0"/>
                              <w:marRight w:val="0"/>
                              <w:marTop w:val="0"/>
                              <w:marBottom w:val="0"/>
                              <w:divBdr>
                                <w:top w:val="none" w:sz="0" w:space="0" w:color="auto"/>
                                <w:left w:val="none" w:sz="0" w:space="0" w:color="auto"/>
                                <w:bottom w:val="none" w:sz="0" w:space="0" w:color="auto"/>
                                <w:right w:val="none" w:sz="0" w:space="0" w:color="auto"/>
                              </w:divBdr>
                              <w:divsChild>
                                <w:div w:id="1981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2826">
      <w:bodyDiv w:val="1"/>
      <w:marLeft w:val="0"/>
      <w:marRight w:val="0"/>
      <w:marTop w:val="0"/>
      <w:marBottom w:val="0"/>
      <w:divBdr>
        <w:top w:val="none" w:sz="0" w:space="0" w:color="auto"/>
        <w:left w:val="none" w:sz="0" w:space="0" w:color="auto"/>
        <w:bottom w:val="none" w:sz="0" w:space="0" w:color="auto"/>
        <w:right w:val="none" w:sz="0" w:space="0" w:color="auto"/>
      </w:divBdr>
      <w:divsChild>
        <w:div w:id="1110653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6835584">
                  <w:marLeft w:val="-4275"/>
                  <w:marRight w:val="0"/>
                  <w:marTop w:val="0"/>
                  <w:marBottom w:val="0"/>
                  <w:divBdr>
                    <w:top w:val="none" w:sz="0" w:space="0" w:color="auto"/>
                    <w:left w:val="none" w:sz="0" w:space="0" w:color="auto"/>
                    <w:bottom w:val="none" w:sz="0" w:space="0" w:color="auto"/>
                    <w:right w:val="none" w:sz="0" w:space="0" w:color="auto"/>
                  </w:divBdr>
                  <w:divsChild>
                    <w:div w:id="5155072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0546188">
                          <w:marLeft w:val="0"/>
                          <w:marRight w:val="0"/>
                          <w:marTop w:val="0"/>
                          <w:marBottom w:val="0"/>
                          <w:divBdr>
                            <w:top w:val="none" w:sz="0" w:space="0" w:color="auto"/>
                            <w:left w:val="none" w:sz="0" w:space="0" w:color="auto"/>
                            <w:bottom w:val="none" w:sz="0" w:space="0" w:color="auto"/>
                            <w:right w:val="none" w:sz="0" w:space="0" w:color="auto"/>
                          </w:divBdr>
                          <w:divsChild>
                            <w:div w:id="1310131218">
                              <w:marLeft w:val="0"/>
                              <w:marRight w:val="0"/>
                              <w:marTop w:val="0"/>
                              <w:marBottom w:val="0"/>
                              <w:divBdr>
                                <w:top w:val="none" w:sz="0" w:space="0" w:color="auto"/>
                                <w:left w:val="none" w:sz="0" w:space="0" w:color="auto"/>
                                <w:bottom w:val="none" w:sz="0" w:space="0" w:color="auto"/>
                                <w:right w:val="none" w:sz="0" w:space="0" w:color="auto"/>
                              </w:divBdr>
                              <w:divsChild>
                                <w:div w:id="2044985479">
                                  <w:marLeft w:val="0"/>
                                  <w:marRight w:val="0"/>
                                  <w:marTop w:val="0"/>
                                  <w:marBottom w:val="0"/>
                                  <w:divBdr>
                                    <w:top w:val="none" w:sz="0" w:space="0" w:color="auto"/>
                                    <w:left w:val="none" w:sz="0" w:space="0" w:color="auto"/>
                                    <w:bottom w:val="none" w:sz="0" w:space="0" w:color="auto"/>
                                    <w:right w:val="none" w:sz="0" w:space="0" w:color="auto"/>
                                  </w:divBdr>
                                  <w:divsChild>
                                    <w:div w:id="1549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7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22930">
          <w:marLeft w:val="0"/>
          <w:marRight w:val="0"/>
          <w:marTop w:val="0"/>
          <w:marBottom w:val="0"/>
          <w:divBdr>
            <w:top w:val="none" w:sz="0" w:space="0" w:color="auto"/>
            <w:left w:val="none" w:sz="0" w:space="0" w:color="auto"/>
            <w:bottom w:val="none" w:sz="0" w:space="0" w:color="auto"/>
            <w:right w:val="none" w:sz="0" w:space="0" w:color="auto"/>
          </w:divBdr>
          <w:divsChild>
            <w:div w:id="1189953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518305">
                  <w:marLeft w:val="-4275"/>
                  <w:marRight w:val="0"/>
                  <w:marTop w:val="0"/>
                  <w:marBottom w:val="0"/>
                  <w:divBdr>
                    <w:top w:val="none" w:sz="0" w:space="0" w:color="auto"/>
                    <w:left w:val="none" w:sz="0" w:space="0" w:color="auto"/>
                    <w:bottom w:val="none" w:sz="0" w:space="0" w:color="auto"/>
                    <w:right w:val="none" w:sz="0" w:space="0" w:color="auto"/>
                  </w:divBdr>
                  <w:divsChild>
                    <w:div w:id="4484757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1538516">
                          <w:marLeft w:val="0"/>
                          <w:marRight w:val="0"/>
                          <w:marTop w:val="0"/>
                          <w:marBottom w:val="0"/>
                          <w:divBdr>
                            <w:top w:val="none" w:sz="0" w:space="0" w:color="auto"/>
                            <w:left w:val="none" w:sz="0" w:space="0" w:color="auto"/>
                            <w:bottom w:val="none" w:sz="0" w:space="0" w:color="auto"/>
                            <w:right w:val="none" w:sz="0" w:space="0" w:color="auto"/>
                          </w:divBdr>
                          <w:divsChild>
                            <w:div w:id="1302230812">
                              <w:marLeft w:val="0"/>
                              <w:marRight w:val="0"/>
                              <w:marTop w:val="0"/>
                              <w:marBottom w:val="0"/>
                              <w:divBdr>
                                <w:top w:val="none" w:sz="0" w:space="0" w:color="auto"/>
                                <w:left w:val="none" w:sz="0" w:space="0" w:color="auto"/>
                                <w:bottom w:val="none" w:sz="0" w:space="0" w:color="auto"/>
                                <w:right w:val="none" w:sz="0" w:space="0" w:color="auto"/>
                              </w:divBdr>
                              <w:divsChild>
                                <w:div w:id="1544824660">
                                  <w:marLeft w:val="0"/>
                                  <w:marRight w:val="0"/>
                                  <w:marTop w:val="0"/>
                                  <w:marBottom w:val="0"/>
                                  <w:divBdr>
                                    <w:top w:val="none" w:sz="0" w:space="0" w:color="auto"/>
                                    <w:left w:val="none" w:sz="0" w:space="0" w:color="auto"/>
                                    <w:bottom w:val="none" w:sz="0" w:space="0" w:color="auto"/>
                                    <w:right w:val="none" w:sz="0" w:space="0" w:color="auto"/>
                                  </w:divBdr>
                                </w:div>
                              </w:divsChild>
                            </w:div>
                            <w:div w:id="1237596411">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593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62">
                              <w:marLeft w:val="0"/>
                              <w:marRight w:val="0"/>
                              <w:marTop w:val="0"/>
                              <w:marBottom w:val="0"/>
                              <w:divBdr>
                                <w:top w:val="none" w:sz="0" w:space="0" w:color="auto"/>
                                <w:left w:val="none" w:sz="0" w:space="0" w:color="auto"/>
                                <w:bottom w:val="none" w:sz="0" w:space="0" w:color="auto"/>
                                <w:right w:val="none" w:sz="0" w:space="0" w:color="auto"/>
                              </w:divBdr>
                              <w:divsChild>
                                <w:div w:id="462700211">
                                  <w:marLeft w:val="0"/>
                                  <w:marRight w:val="0"/>
                                  <w:marTop w:val="0"/>
                                  <w:marBottom w:val="0"/>
                                  <w:divBdr>
                                    <w:top w:val="none" w:sz="0" w:space="0" w:color="auto"/>
                                    <w:left w:val="none" w:sz="0" w:space="0" w:color="auto"/>
                                    <w:bottom w:val="none" w:sz="0" w:space="0" w:color="auto"/>
                                    <w:right w:val="none" w:sz="0" w:space="0" w:color="auto"/>
                                  </w:divBdr>
                                  <w:divsChild>
                                    <w:div w:id="22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59">
                              <w:marLeft w:val="0"/>
                              <w:marRight w:val="0"/>
                              <w:marTop w:val="0"/>
                              <w:marBottom w:val="0"/>
                              <w:divBdr>
                                <w:top w:val="none" w:sz="0" w:space="0" w:color="auto"/>
                                <w:left w:val="none" w:sz="0" w:space="0" w:color="auto"/>
                                <w:bottom w:val="none" w:sz="0" w:space="0" w:color="auto"/>
                                <w:right w:val="none" w:sz="0" w:space="0" w:color="auto"/>
                              </w:divBdr>
                              <w:divsChild>
                                <w:div w:id="894200586">
                                  <w:marLeft w:val="0"/>
                                  <w:marRight w:val="0"/>
                                  <w:marTop w:val="0"/>
                                  <w:marBottom w:val="0"/>
                                  <w:divBdr>
                                    <w:top w:val="none" w:sz="0" w:space="0" w:color="auto"/>
                                    <w:left w:val="none" w:sz="0" w:space="0" w:color="auto"/>
                                    <w:bottom w:val="none" w:sz="0" w:space="0" w:color="auto"/>
                                    <w:right w:val="none" w:sz="0" w:space="0" w:color="auto"/>
                                  </w:divBdr>
                                  <w:divsChild>
                                    <w:div w:id="237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230">
                              <w:marLeft w:val="0"/>
                              <w:marRight w:val="0"/>
                              <w:marTop w:val="0"/>
                              <w:marBottom w:val="0"/>
                              <w:divBdr>
                                <w:top w:val="none" w:sz="0" w:space="0" w:color="auto"/>
                                <w:left w:val="none" w:sz="0" w:space="0" w:color="auto"/>
                                <w:bottom w:val="none" w:sz="0" w:space="0" w:color="auto"/>
                                <w:right w:val="none" w:sz="0" w:space="0" w:color="auto"/>
                              </w:divBdr>
                              <w:divsChild>
                                <w:div w:id="156115853">
                                  <w:marLeft w:val="0"/>
                                  <w:marRight w:val="0"/>
                                  <w:marTop w:val="0"/>
                                  <w:marBottom w:val="0"/>
                                  <w:divBdr>
                                    <w:top w:val="none" w:sz="0" w:space="0" w:color="auto"/>
                                    <w:left w:val="none" w:sz="0" w:space="0" w:color="auto"/>
                                    <w:bottom w:val="none" w:sz="0" w:space="0" w:color="auto"/>
                                    <w:right w:val="none" w:sz="0" w:space="0" w:color="auto"/>
                                  </w:divBdr>
                                </w:div>
                              </w:divsChild>
                            </w:div>
                            <w:div w:id="1976987331">
                              <w:marLeft w:val="0"/>
                              <w:marRight w:val="0"/>
                              <w:marTop w:val="0"/>
                              <w:marBottom w:val="0"/>
                              <w:divBdr>
                                <w:top w:val="none" w:sz="0" w:space="0" w:color="auto"/>
                                <w:left w:val="none" w:sz="0" w:space="0" w:color="auto"/>
                                <w:bottom w:val="none" w:sz="0" w:space="0" w:color="auto"/>
                                <w:right w:val="none" w:sz="0" w:space="0" w:color="auto"/>
                              </w:divBdr>
                              <w:divsChild>
                                <w:div w:id="683440737">
                                  <w:marLeft w:val="0"/>
                                  <w:marRight w:val="0"/>
                                  <w:marTop w:val="0"/>
                                  <w:marBottom w:val="0"/>
                                  <w:divBdr>
                                    <w:top w:val="none" w:sz="0" w:space="0" w:color="auto"/>
                                    <w:left w:val="none" w:sz="0" w:space="0" w:color="auto"/>
                                    <w:bottom w:val="none" w:sz="0" w:space="0" w:color="auto"/>
                                    <w:right w:val="none" w:sz="0" w:space="0" w:color="auto"/>
                                  </w:divBdr>
                                  <w:divsChild>
                                    <w:div w:id="417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63209">
      <w:bodyDiv w:val="1"/>
      <w:marLeft w:val="0"/>
      <w:marRight w:val="0"/>
      <w:marTop w:val="0"/>
      <w:marBottom w:val="0"/>
      <w:divBdr>
        <w:top w:val="none" w:sz="0" w:space="0" w:color="auto"/>
        <w:left w:val="none" w:sz="0" w:space="0" w:color="auto"/>
        <w:bottom w:val="none" w:sz="0" w:space="0" w:color="auto"/>
        <w:right w:val="none" w:sz="0" w:space="0" w:color="auto"/>
      </w:divBdr>
      <w:divsChild>
        <w:div w:id="637338075">
          <w:marLeft w:val="0"/>
          <w:marRight w:val="0"/>
          <w:marTop w:val="0"/>
          <w:marBottom w:val="0"/>
          <w:divBdr>
            <w:top w:val="none" w:sz="0" w:space="0" w:color="auto"/>
            <w:left w:val="none" w:sz="0" w:space="0" w:color="auto"/>
            <w:bottom w:val="none" w:sz="0" w:space="0" w:color="auto"/>
            <w:right w:val="none" w:sz="0" w:space="0" w:color="auto"/>
          </w:divBdr>
          <w:divsChild>
            <w:div w:id="1175613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8111112">
                  <w:marLeft w:val="-4275"/>
                  <w:marRight w:val="0"/>
                  <w:marTop w:val="0"/>
                  <w:marBottom w:val="0"/>
                  <w:divBdr>
                    <w:top w:val="none" w:sz="0" w:space="0" w:color="auto"/>
                    <w:left w:val="none" w:sz="0" w:space="0" w:color="auto"/>
                    <w:bottom w:val="none" w:sz="0" w:space="0" w:color="auto"/>
                    <w:right w:val="none" w:sz="0" w:space="0" w:color="auto"/>
                  </w:divBdr>
                  <w:divsChild>
                    <w:div w:id="1766346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1691762">
                          <w:marLeft w:val="0"/>
                          <w:marRight w:val="0"/>
                          <w:marTop w:val="0"/>
                          <w:marBottom w:val="0"/>
                          <w:divBdr>
                            <w:top w:val="none" w:sz="0" w:space="0" w:color="auto"/>
                            <w:left w:val="none" w:sz="0" w:space="0" w:color="auto"/>
                            <w:bottom w:val="none" w:sz="0" w:space="0" w:color="auto"/>
                            <w:right w:val="none" w:sz="0" w:space="0" w:color="auto"/>
                          </w:divBdr>
                          <w:divsChild>
                            <w:div w:id="1612005487">
                              <w:marLeft w:val="0"/>
                              <w:marRight w:val="0"/>
                              <w:marTop w:val="0"/>
                              <w:marBottom w:val="0"/>
                              <w:divBdr>
                                <w:top w:val="none" w:sz="0" w:space="0" w:color="auto"/>
                                <w:left w:val="none" w:sz="0" w:space="0" w:color="auto"/>
                                <w:bottom w:val="none" w:sz="0" w:space="0" w:color="auto"/>
                                <w:right w:val="none" w:sz="0" w:space="0" w:color="auto"/>
                              </w:divBdr>
                              <w:divsChild>
                                <w:div w:id="655184254">
                                  <w:marLeft w:val="0"/>
                                  <w:marRight w:val="0"/>
                                  <w:marTop w:val="0"/>
                                  <w:marBottom w:val="0"/>
                                  <w:divBdr>
                                    <w:top w:val="none" w:sz="0" w:space="0" w:color="auto"/>
                                    <w:left w:val="none" w:sz="0" w:space="0" w:color="auto"/>
                                    <w:bottom w:val="none" w:sz="0" w:space="0" w:color="auto"/>
                                    <w:right w:val="none" w:sz="0" w:space="0" w:color="auto"/>
                                  </w:divBdr>
                                  <w:divsChild>
                                    <w:div w:id="1945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549">
                              <w:marLeft w:val="0"/>
                              <w:marRight w:val="0"/>
                              <w:marTop w:val="0"/>
                              <w:marBottom w:val="0"/>
                              <w:divBdr>
                                <w:top w:val="none" w:sz="0" w:space="0" w:color="auto"/>
                                <w:left w:val="none" w:sz="0" w:space="0" w:color="auto"/>
                                <w:bottom w:val="none" w:sz="0" w:space="0" w:color="auto"/>
                                <w:right w:val="none" w:sz="0" w:space="0" w:color="auto"/>
                              </w:divBdr>
                              <w:divsChild>
                                <w:div w:id="1985347660">
                                  <w:marLeft w:val="0"/>
                                  <w:marRight w:val="0"/>
                                  <w:marTop w:val="0"/>
                                  <w:marBottom w:val="0"/>
                                  <w:divBdr>
                                    <w:top w:val="none" w:sz="0" w:space="0" w:color="auto"/>
                                    <w:left w:val="none" w:sz="0" w:space="0" w:color="auto"/>
                                    <w:bottom w:val="none" w:sz="0" w:space="0" w:color="auto"/>
                                    <w:right w:val="none" w:sz="0" w:space="0" w:color="auto"/>
                                  </w:divBdr>
                                </w:div>
                              </w:divsChild>
                            </w:div>
                            <w:div w:id="343939408">
                              <w:marLeft w:val="0"/>
                              <w:marRight w:val="0"/>
                              <w:marTop w:val="0"/>
                              <w:marBottom w:val="0"/>
                              <w:divBdr>
                                <w:top w:val="none" w:sz="0" w:space="0" w:color="auto"/>
                                <w:left w:val="none" w:sz="0" w:space="0" w:color="auto"/>
                                <w:bottom w:val="none" w:sz="0" w:space="0" w:color="auto"/>
                                <w:right w:val="none" w:sz="0" w:space="0" w:color="auto"/>
                              </w:divBdr>
                              <w:divsChild>
                                <w:div w:id="1441071962">
                                  <w:marLeft w:val="0"/>
                                  <w:marRight w:val="0"/>
                                  <w:marTop w:val="0"/>
                                  <w:marBottom w:val="0"/>
                                  <w:divBdr>
                                    <w:top w:val="none" w:sz="0" w:space="0" w:color="auto"/>
                                    <w:left w:val="none" w:sz="0" w:space="0" w:color="auto"/>
                                    <w:bottom w:val="none" w:sz="0" w:space="0" w:color="auto"/>
                                    <w:right w:val="none" w:sz="0" w:space="0" w:color="auto"/>
                                  </w:divBdr>
                                  <w:divsChild>
                                    <w:div w:id="1240020110">
                                      <w:marLeft w:val="0"/>
                                      <w:marRight w:val="0"/>
                                      <w:marTop w:val="90"/>
                                      <w:marBottom w:val="90"/>
                                      <w:divBdr>
                                        <w:top w:val="none" w:sz="0" w:space="0" w:color="auto"/>
                                        <w:left w:val="none" w:sz="0" w:space="0" w:color="auto"/>
                                        <w:bottom w:val="none" w:sz="0" w:space="0" w:color="auto"/>
                                        <w:right w:val="none" w:sz="0" w:space="0" w:color="auto"/>
                                      </w:divBdr>
                                      <w:divsChild>
                                        <w:div w:id="1882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731">
                              <w:marLeft w:val="0"/>
                              <w:marRight w:val="0"/>
                              <w:marTop w:val="0"/>
                              <w:marBottom w:val="0"/>
                              <w:divBdr>
                                <w:top w:val="none" w:sz="0" w:space="0" w:color="auto"/>
                                <w:left w:val="none" w:sz="0" w:space="0" w:color="auto"/>
                                <w:bottom w:val="none" w:sz="0" w:space="0" w:color="auto"/>
                                <w:right w:val="none" w:sz="0" w:space="0" w:color="auto"/>
                              </w:divBdr>
                              <w:divsChild>
                                <w:div w:id="545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4677">
      <w:bodyDiv w:val="1"/>
      <w:marLeft w:val="0"/>
      <w:marRight w:val="0"/>
      <w:marTop w:val="0"/>
      <w:marBottom w:val="0"/>
      <w:divBdr>
        <w:top w:val="none" w:sz="0" w:space="0" w:color="auto"/>
        <w:left w:val="none" w:sz="0" w:space="0" w:color="auto"/>
        <w:bottom w:val="none" w:sz="0" w:space="0" w:color="auto"/>
        <w:right w:val="none" w:sz="0" w:space="0" w:color="auto"/>
      </w:divBdr>
      <w:divsChild>
        <w:div w:id="2058893668">
          <w:marLeft w:val="0"/>
          <w:marRight w:val="0"/>
          <w:marTop w:val="0"/>
          <w:marBottom w:val="0"/>
          <w:divBdr>
            <w:top w:val="none" w:sz="0" w:space="0" w:color="auto"/>
            <w:left w:val="none" w:sz="0" w:space="0" w:color="auto"/>
            <w:bottom w:val="none" w:sz="0" w:space="0" w:color="auto"/>
            <w:right w:val="none" w:sz="0" w:space="0" w:color="auto"/>
          </w:divBdr>
          <w:divsChild>
            <w:div w:id="400300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23842">
                  <w:marLeft w:val="-4275"/>
                  <w:marRight w:val="0"/>
                  <w:marTop w:val="0"/>
                  <w:marBottom w:val="0"/>
                  <w:divBdr>
                    <w:top w:val="none" w:sz="0" w:space="0" w:color="auto"/>
                    <w:left w:val="none" w:sz="0" w:space="0" w:color="auto"/>
                    <w:bottom w:val="none" w:sz="0" w:space="0" w:color="auto"/>
                    <w:right w:val="none" w:sz="0" w:space="0" w:color="auto"/>
                  </w:divBdr>
                  <w:divsChild>
                    <w:div w:id="17255950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78462173">
                          <w:marLeft w:val="0"/>
                          <w:marRight w:val="0"/>
                          <w:marTop w:val="0"/>
                          <w:marBottom w:val="0"/>
                          <w:divBdr>
                            <w:top w:val="none" w:sz="0" w:space="0" w:color="auto"/>
                            <w:left w:val="none" w:sz="0" w:space="0" w:color="auto"/>
                            <w:bottom w:val="none" w:sz="0" w:space="0" w:color="auto"/>
                            <w:right w:val="none" w:sz="0" w:space="0" w:color="auto"/>
                          </w:divBdr>
                          <w:divsChild>
                            <w:div w:id="880899703">
                              <w:marLeft w:val="0"/>
                              <w:marRight w:val="0"/>
                              <w:marTop w:val="0"/>
                              <w:marBottom w:val="0"/>
                              <w:divBdr>
                                <w:top w:val="none" w:sz="0" w:space="0" w:color="auto"/>
                                <w:left w:val="none" w:sz="0" w:space="0" w:color="auto"/>
                                <w:bottom w:val="none" w:sz="0" w:space="0" w:color="auto"/>
                                <w:right w:val="none" w:sz="0" w:space="0" w:color="auto"/>
                              </w:divBdr>
                              <w:divsChild>
                                <w:div w:id="1419862908">
                                  <w:marLeft w:val="0"/>
                                  <w:marRight w:val="0"/>
                                  <w:marTop w:val="0"/>
                                  <w:marBottom w:val="0"/>
                                  <w:divBdr>
                                    <w:top w:val="none" w:sz="0" w:space="0" w:color="auto"/>
                                    <w:left w:val="none" w:sz="0" w:space="0" w:color="auto"/>
                                    <w:bottom w:val="none" w:sz="0" w:space="0" w:color="auto"/>
                                    <w:right w:val="none" w:sz="0" w:space="0" w:color="auto"/>
                                  </w:divBdr>
                                  <w:divsChild>
                                    <w:div w:id="1109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37449">
      <w:bodyDiv w:val="1"/>
      <w:marLeft w:val="0"/>
      <w:marRight w:val="0"/>
      <w:marTop w:val="0"/>
      <w:marBottom w:val="0"/>
      <w:divBdr>
        <w:top w:val="none" w:sz="0" w:space="0" w:color="auto"/>
        <w:left w:val="none" w:sz="0" w:space="0" w:color="auto"/>
        <w:bottom w:val="none" w:sz="0" w:space="0" w:color="auto"/>
        <w:right w:val="none" w:sz="0" w:space="0" w:color="auto"/>
      </w:divBdr>
      <w:divsChild>
        <w:div w:id="1820150885">
          <w:marLeft w:val="0"/>
          <w:marRight w:val="0"/>
          <w:marTop w:val="0"/>
          <w:marBottom w:val="0"/>
          <w:divBdr>
            <w:top w:val="none" w:sz="0" w:space="0" w:color="auto"/>
            <w:left w:val="none" w:sz="0" w:space="0" w:color="auto"/>
            <w:bottom w:val="none" w:sz="0" w:space="0" w:color="auto"/>
            <w:right w:val="none" w:sz="0" w:space="0" w:color="auto"/>
          </w:divBdr>
          <w:divsChild>
            <w:div w:id="6802015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7787258">
                  <w:marLeft w:val="-4275"/>
                  <w:marRight w:val="0"/>
                  <w:marTop w:val="0"/>
                  <w:marBottom w:val="0"/>
                  <w:divBdr>
                    <w:top w:val="none" w:sz="0" w:space="0" w:color="auto"/>
                    <w:left w:val="none" w:sz="0" w:space="0" w:color="auto"/>
                    <w:bottom w:val="none" w:sz="0" w:space="0" w:color="auto"/>
                    <w:right w:val="none" w:sz="0" w:space="0" w:color="auto"/>
                  </w:divBdr>
                  <w:divsChild>
                    <w:div w:id="6489438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352554">
                          <w:marLeft w:val="0"/>
                          <w:marRight w:val="0"/>
                          <w:marTop w:val="0"/>
                          <w:marBottom w:val="0"/>
                          <w:divBdr>
                            <w:top w:val="none" w:sz="0" w:space="0" w:color="auto"/>
                            <w:left w:val="none" w:sz="0" w:space="0" w:color="auto"/>
                            <w:bottom w:val="none" w:sz="0" w:space="0" w:color="auto"/>
                            <w:right w:val="none" w:sz="0" w:space="0" w:color="auto"/>
                          </w:divBdr>
                          <w:divsChild>
                            <w:div w:id="1894151971">
                              <w:marLeft w:val="0"/>
                              <w:marRight w:val="0"/>
                              <w:marTop w:val="0"/>
                              <w:marBottom w:val="0"/>
                              <w:divBdr>
                                <w:top w:val="none" w:sz="0" w:space="0" w:color="auto"/>
                                <w:left w:val="none" w:sz="0" w:space="0" w:color="auto"/>
                                <w:bottom w:val="none" w:sz="0" w:space="0" w:color="auto"/>
                                <w:right w:val="none" w:sz="0" w:space="0" w:color="auto"/>
                              </w:divBdr>
                              <w:divsChild>
                                <w:div w:id="1825313679">
                                  <w:marLeft w:val="0"/>
                                  <w:marRight w:val="0"/>
                                  <w:marTop w:val="0"/>
                                  <w:marBottom w:val="0"/>
                                  <w:divBdr>
                                    <w:top w:val="none" w:sz="0" w:space="0" w:color="auto"/>
                                    <w:left w:val="none" w:sz="0" w:space="0" w:color="auto"/>
                                    <w:bottom w:val="none" w:sz="0" w:space="0" w:color="auto"/>
                                    <w:right w:val="none" w:sz="0" w:space="0" w:color="auto"/>
                                  </w:divBdr>
                                  <w:divsChild>
                                    <w:div w:id="332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357">
                              <w:marLeft w:val="0"/>
                              <w:marRight w:val="0"/>
                              <w:marTop w:val="0"/>
                              <w:marBottom w:val="0"/>
                              <w:divBdr>
                                <w:top w:val="none" w:sz="0" w:space="0" w:color="auto"/>
                                <w:left w:val="none" w:sz="0" w:space="0" w:color="auto"/>
                                <w:bottom w:val="none" w:sz="0" w:space="0" w:color="auto"/>
                                <w:right w:val="none" w:sz="0" w:space="0" w:color="auto"/>
                              </w:divBdr>
                              <w:divsChild>
                                <w:div w:id="1597710502">
                                  <w:marLeft w:val="0"/>
                                  <w:marRight w:val="0"/>
                                  <w:marTop w:val="0"/>
                                  <w:marBottom w:val="0"/>
                                  <w:divBdr>
                                    <w:top w:val="none" w:sz="0" w:space="0" w:color="auto"/>
                                    <w:left w:val="none" w:sz="0" w:space="0" w:color="auto"/>
                                    <w:bottom w:val="none" w:sz="0" w:space="0" w:color="auto"/>
                                    <w:right w:val="none" w:sz="0" w:space="0" w:color="auto"/>
                                  </w:divBdr>
                                  <w:divsChild>
                                    <w:div w:id="630134755">
                                      <w:marLeft w:val="0"/>
                                      <w:marRight w:val="0"/>
                                      <w:marTop w:val="90"/>
                                      <w:marBottom w:val="90"/>
                                      <w:divBdr>
                                        <w:top w:val="none" w:sz="0" w:space="0" w:color="auto"/>
                                        <w:left w:val="none" w:sz="0" w:space="0" w:color="auto"/>
                                        <w:bottom w:val="none" w:sz="0" w:space="0" w:color="auto"/>
                                        <w:right w:val="none" w:sz="0" w:space="0" w:color="auto"/>
                                      </w:divBdr>
                                      <w:divsChild>
                                        <w:div w:id="2004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988">
      <w:bodyDiv w:val="1"/>
      <w:marLeft w:val="0"/>
      <w:marRight w:val="0"/>
      <w:marTop w:val="0"/>
      <w:marBottom w:val="0"/>
      <w:divBdr>
        <w:top w:val="none" w:sz="0" w:space="0" w:color="auto"/>
        <w:left w:val="none" w:sz="0" w:space="0" w:color="auto"/>
        <w:bottom w:val="none" w:sz="0" w:space="0" w:color="auto"/>
        <w:right w:val="none" w:sz="0" w:space="0" w:color="auto"/>
      </w:divBdr>
      <w:divsChild>
        <w:div w:id="2106146542">
          <w:marLeft w:val="0"/>
          <w:marRight w:val="0"/>
          <w:marTop w:val="0"/>
          <w:marBottom w:val="0"/>
          <w:divBdr>
            <w:top w:val="none" w:sz="0" w:space="0" w:color="auto"/>
            <w:left w:val="none" w:sz="0" w:space="0" w:color="auto"/>
            <w:bottom w:val="none" w:sz="0" w:space="0" w:color="auto"/>
            <w:right w:val="none" w:sz="0" w:space="0" w:color="auto"/>
          </w:divBdr>
          <w:divsChild>
            <w:div w:id="18596133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4979626">
                  <w:marLeft w:val="-4275"/>
                  <w:marRight w:val="0"/>
                  <w:marTop w:val="0"/>
                  <w:marBottom w:val="0"/>
                  <w:divBdr>
                    <w:top w:val="none" w:sz="0" w:space="0" w:color="auto"/>
                    <w:left w:val="none" w:sz="0" w:space="0" w:color="auto"/>
                    <w:bottom w:val="none" w:sz="0" w:space="0" w:color="auto"/>
                    <w:right w:val="none" w:sz="0" w:space="0" w:color="auto"/>
                  </w:divBdr>
                  <w:divsChild>
                    <w:div w:id="448478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5807743">
                          <w:marLeft w:val="0"/>
                          <w:marRight w:val="0"/>
                          <w:marTop w:val="0"/>
                          <w:marBottom w:val="0"/>
                          <w:divBdr>
                            <w:top w:val="none" w:sz="0" w:space="0" w:color="auto"/>
                            <w:left w:val="none" w:sz="0" w:space="0" w:color="auto"/>
                            <w:bottom w:val="none" w:sz="0" w:space="0" w:color="auto"/>
                            <w:right w:val="none" w:sz="0" w:space="0" w:color="auto"/>
                          </w:divBdr>
                          <w:divsChild>
                            <w:div w:id="1882209747">
                              <w:marLeft w:val="0"/>
                              <w:marRight w:val="0"/>
                              <w:marTop w:val="0"/>
                              <w:marBottom w:val="0"/>
                              <w:divBdr>
                                <w:top w:val="none" w:sz="0" w:space="0" w:color="auto"/>
                                <w:left w:val="none" w:sz="0" w:space="0" w:color="auto"/>
                                <w:bottom w:val="none" w:sz="0" w:space="0" w:color="auto"/>
                                <w:right w:val="none" w:sz="0" w:space="0" w:color="auto"/>
                              </w:divBdr>
                              <w:divsChild>
                                <w:div w:id="55705846">
                                  <w:marLeft w:val="0"/>
                                  <w:marRight w:val="0"/>
                                  <w:marTop w:val="0"/>
                                  <w:marBottom w:val="0"/>
                                  <w:divBdr>
                                    <w:top w:val="none" w:sz="0" w:space="0" w:color="auto"/>
                                    <w:left w:val="none" w:sz="0" w:space="0" w:color="auto"/>
                                    <w:bottom w:val="none" w:sz="0" w:space="0" w:color="auto"/>
                                    <w:right w:val="none" w:sz="0" w:space="0" w:color="auto"/>
                                  </w:divBdr>
                                  <w:divsChild>
                                    <w:div w:id="1509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990">
                              <w:marLeft w:val="0"/>
                              <w:marRight w:val="0"/>
                              <w:marTop w:val="0"/>
                              <w:marBottom w:val="0"/>
                              <w:divBdr>
                                <w:top w:val="none" w:sz="0" w:space="0" w:color="auto"/>
                                <w:left w:val="none" w:sz="0" w:space="0" w:color="auto"/>
                                <w:bottom w:val="none" w:sz="0" w:space="0" w:color="auto"/>
                                <w:right w:val="none" w:sz="0" w:space="0" w:color="auto"/>
                              </w:divBdr>
                              <w:divsChild>
                                <w:div w:id="1374109973">
                                  <w:marLeft w:val="0"/>
                                  <w:marRight w:val="0"/>
                                  <w:marTop w:val="0"/>
                                  <w:marBottom w:val="0"/>
                                  <w:divBdr>
                                    <w:top w:val="none" w:sz="0" w:space="0" w:color="auto"/>
                                    <w:left w:val="none" w:sz="0" w:space="0" w:color="auto"/>
                                    <w:bottom w:val="none" w:sz="0" w:space="0" w:color="auto"/>
                                    <w:right w:val="none" w:sz="0" w:space="0" w:color="auto"/>
                                  </w:divBdr>
                                  <w:divsChild>
                                    <w:div w:id="1372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03">
                              <w:marLeft w:val="0"/>
                              <w:marRight w:val="0"/>
                              <w:marTop w:val="0"/>
                              <w:marBottom w:val="0"/>
                              <w:divBdr>
                                <w:top w:val="none" w:sz="0" w:space="0" w:color="auto"/>
                                <w:left w:val="none" w:sz="0" w:space="0" w:color="auto"/>
                                <w:bottom w:val="none" w:sz="0" w:space="0" w:color="auto"/>
                                <w:right w:val="none" w:sz="0" w:space="0" w:color="auto"/>
                              </w:divBdr>
                              <w:divsChild>
                                <w:div w:id="1830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64">
      <w:bodyDiv w:val="1"/>
      <w:marLeft w:val="0"/>
      <w:marRight w:val="0"/>
      <w:marTop w:val="0"/>
      <w:marBottom w:val="0"/>
      <w:divBdr>
        <w:top w:val="none" w:sz="0" w:space="0" w:color="auto"/>
        <w:left w:val="none" w:sz="0" w:space="0" w:color="auto"/>
        <w:bottom w:val="none" w:sz="0" w:space="0" w:color="auto"/>
        <w:right w:val="none" w:sz="0" w:space="0" w:color="auto"/>
      </w:divBdr>
      <w:divsChild>
        <w:div w:id="734669879">
          <w:marLeft w:val="0"/>
          <w:marRight w:val="0"/>
          <w:marTop w:val="0"/>
          <w:marBottom w:val="0"/>
          <w:divBdr>
            <w:top w:val="none" w:sz="0" w:space="0" w:color="auto"/>
            <w:left w:val="none" w:sz="0" w:space="0" w:color="auto"/>
            <w:bottom w:val="none" w:sz="0" w:space="0" w:color="auto"/>
            <w:right w:val="none" w:sz="0" w:space="0" w:color="auto"/>
          </w:divBdr>
          <w:divsChild>
            <w:div w:id="15582495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7833399">
                  <w:marLeft w:val="-4275"/>
                  <w:marRight w:val="0"/>
                  <w:marTop w:val="0"/>
                  <w:marBottom w:val="0"/>
                  <w:divBdr>
                    <w:top w:val="none" w:sz="0" w:space="0" w:color="auto"/>
                    <w:left w:val="none" w:sz="0" w:space="0" w:color="auto"/>
                    <w:bottom w:val="none" w:sz="0" w:space="0" w:color="auto"/>
                    <w:right w:val="none" w:sz="0" w:space="0" w:color="auto"/>
                  </w:divBdr>
                  <w:divsChild>
                    <w:div w:id="1101414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2754045">
                          <w:marLeft w:val="0"/>
                          <w:marRight w:val="0"/>
                          <w:marTop w:val="0"/>
                          <w:marBottom w:val="0"/>
                          <w:divBdr>
                            <w:top w:val="none" w:sz="0" w:space="0" w:color="auto"/>
                            <w:left w:val="none" w:sz="0" w:space="0" w:color="auto"/>
                            <w:bottom w:val="none" w:sz="0" w:space="0" w:color="auto"/>
                            <w:right w:val="none" w:sz="0" w:space="0" w:color="auto"/>
                          </w:divBdr>
                          <w:divsChild>
                            <w:div w:id="1637100599">
                              <w:marLeft w:val="0"/>
                              <w:marRight w:val="0"/>
                              <w:marTop w:val="0"/>
                              <w:marBottom w:val="0"/>
                              <w:divBdr>
                                <w:top w:val="none" w:sz="0" w:space="0" w:color="auto"/>
                                <w:left w:val="none" w:sz="0" w:space="0" w:color="auto"/>
                                <w:bottom w:val="none" w:sz="0" w:space="0" w:color="auto"/>
                                <w:right w:val="none" w:sz="0" w:space="0" w:color="auto"/>
                              </w:divBdr>
                              <w:divsChild>
                                <w:div w:id="1228882214">
                                  <w:marLeft w:val="0"/>
                                  <w:marRight w:val="0"/>
                                  <w:marTop w:val="0"/>
                                  <w:marBottom w:val="0"/>
                                  <w:divBdr>
                                    <w:top w:val="none" w:sz="0" w:space="0" w:color="auto"/>
                                    <w:left w:val="none" w:sz="0" w:space="0" w:color="auto"/>
                                    <w:bottom w:val="none" w:sz="0" w:space="0" w:color="auto"/>
                                    <w:right w:val="none" w:sz="0" w:space="0" w:color="auto"/>
                                  </w:divBdr>
                                  <w:divsChild>
                                    <w:div w:id="1645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02">
                              <w:marLeft w:val="0"/>
                              <w:marRight w:val="0"/>
                              <w:marTop w:val="0"/>
                              <w:marBottom w:val="0"/>
                              <w:divBdr>
                                <w:top w:val="none" w:sz="0" w:space="0" w:color="auto"/>
                                <w:left w:val="none" w:sz="0" w:space="0" w:color="auto"/>
                                <w:bottom w:val="none" w:sz="0" w:space="0" w:color="auto"/>
                                <w:right w:val="none" w:sz="0" w:space="0" w:color="auto"/>
                              </w:divBdr>
                              <w:divsChild>
                                <w:div w:id="1519462287">
                                  <w:marLeft w:val="0"/>
                                  <w:marRight w:val="0"/>
                                  <w:marTop w:val="0"/>
                                  <w:marBottom w:val="0"/>
                                  <w:divBdr>
                                    <w:top w:val="none" w:sz="0" w:space="0" w:color="auto"/>
                                    <w:left w:val="none" w:sz="0" w:space="0" w:color="auto"/>
                                    <w:bottom w:val="none" w:sz="0" w:space="0" w:color="auto"/>
                                    <w:right w:val="none" w:sz="0" w:space="0" w:color="auto"/>
                                  </w:divBdr>
                                </w:div>
                              </w:divsChild>
                            </w:div>
                            <w:div w:id="1228299707">
                              <w:marLeft w:val="0"/>
                              <w:marRight w:val="0"/>
                              <w:marTop w:val="0"/>
                              <w:marBottom w:val="0"/>
                              <w:divBdr>
                                <w:top w:val="none" w:sz="0" w:space="0" w:color="auto"/>
                                <w:left w:val="none" w:sz="0" w:space="0" w:color="auto"/>
                                <w:bottom w:val="none" w:sz="0" w:space="0" w:color="auto"/>
                                <w:right w:val="none" w:sz="0" w:space="0" w:color="auto"/>
                              </w:divBdr>
                              <w:divsChild>
                                <w:div w:id="2138136818">
                                  <w:marLeft w:val="0"/>
                                  <w:marRight w:val="0"/>
                                  <w:marTop w:val="0"/>
                                  <w:marBottom w:val="0"/>
                                  <w:divBdr>
                                    <w:top w:val="none" w:sz="0" w:space="0" w:color="auto"/>
                                    <w:left w:val="none" w:sz="0" w:space="0" w:color="auto"/>
                                    <w:bottom w:val="none" w:sz="0" w:space="0" w:color="auto"/>
                                    <w:right w:val="none" w:sz="0" w:space="0" w:color="auto"/>
                                  </w:divBdr>
                                  <w:divsChild>
                                    <w:div w:id="2587460">
                                      <w:marLeft w:val="0"/>
                                      <w:marRight w:val="0"/>
                                      <w:marTop w:val="90"/>
                                      <w:marBottom w:val="90"/>
                                      <w:divBdr>
                                        <w:top w:val="none" w:sz="0" w:space="0" w:color="auto"/>
                                        <w:left w:val="none" w:sz="0" w:space="0" w:color="auto"/>
                                        <w:bottom w:val="none" w:sz="0" w:space="0" w:color="auto"/>
                                        <w:right w:val="none" w:sz="0" w:space="0" w:color="auto"/>
                                      </w:divBdr>
                                      <w:divsChild>
                                        <w:div w:id="68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5705">
      <w:bodyDiv w:val="1"/>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21448802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1441527">
                  <w:marLeft w:val="-4275"/>
                  <w:marRight w:val="0"/>
                  <w:marTop w:val="0"/>
                  <w:marBottom w:val="0"/>
                  <w:divBdr>
                    <w:top w:val="none" w:sz="0" w:space="0" w:color="auto"/>
                    <w:left w:val="none" w:sz="0" w:space="0" w:color="auto"/>
                    <w:bottom w:val="none" w:sz="0" w:space="0" w:color="auto"/>
                    <w:right w:val="none" w:sz="0" w:space="0" w:color="auto"/>
                  </w:divBdr>
                  <w:divsChild>
                    <w:div w:id="76172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092730">
                          <w:marLeft w:val="0"/>
                          <w:marRight w:val="0"/>
                          <w:marTop w:val="0"/>
                          <w:marBottom w:val="0"/>
                          <w:divBdr>
                            <w:top w:val="none" w:sz="0" w:space="0" w:color="auto"/>
                            <w:left w:val="none" w:sz="0" w:space="0" w:color="auto"/>
                            <w:bottom w:val="none" w:sz="0" w:space="0" w:color="auto"/>
                            <w:right w:val="none" w:sz="0" w:space="0" w:color="auto"/>
                          </w:divBdr>
                          <w:divsChild>
                            <w:div w:id="414908859">
                              <w:marLeft w:val="0"/>
                              <w:marRight w:val="0"/>
                              <w:marTop w:val="0"/>
                              <w:marBottom w:val="0"/>
                              <w:divBdr>
                                <w:top w:val="none" w:sz="0" w:space="0" w:color="auto"/>
                                <w:left w:val="none" w:sz="0" w:space="0" w:color="auto"/>
                                <w:bottom w:val="none" w:sz="0" w:space="0" w:color="auto"/>
                                <w:right w:val="none" w:sz="0" w:space="0" w:color="auto"/>
                              </w:divBdr>
                              <w:divsChild>
                                <w:div w:id="831599350">
                                  <w:marLeft w:val="0"/>
                                  <w:marRight w:val="0"/>
                                  <w:marTop w:val="0"/>
                                  <w:marBottom w:val="0"/>
                                  <w:divBdr>
                                    <w:top w:val="none" w:sz="0" w:space="0" w:color="auto"/>
                                    <w:left w:val="none" w:sz="0" w:space="0" w:color="auto"/>
                                    <w:bottom w:val="none" w:sz="0" w:space="0" w:color="auto"/>
                                    <w:right w:val="none" w:sz="0" w:space="0" w:color="auto"/>
                                  </w:divBdr>
                                </w:div>
                              </w:divsChild>
                            </w:div>
                            <w:div w:id="1355109708">
                              <w:marLeft w:val="0"/>
                              <w:marRight w:val="0"/>
                              <w:marTop w:val="0"/>
                              <w:marBottom w:val="0"/>
                              <w:divBdr>
                                <w:top w:val="none" w:sz="0" w:space="0" w:color="auto"/>
                                <w:left w:val="none" w:sz="0" w:space="0" w:color="auto"/>
                                <w:bottom w:val="none" w:sz="0" w:space="0" w:color="auto"/>
                                <w:right w:val="none" w:sz="0" w:space="0" w:color="auto"/>
                              </w:divBdr>
                              <w:divsChild>
                                <w:div w:id="196047659">
                                  <w:marLeft w:val="0"/>
                                  <w:marRight w:val="0"/>
                                  <w:marTop w:val="0"/>
                                  <w:marBottom w:val="0"/>
                                  <w:divBdr>
                                    <w:top w:val="none" w:sz="0" w:space="0" w:color="auto"/>
                                    <w:left w:val="none" w:sz="0" w:space="0" w:color="auto"/>
                                    <w:bottom w:val="none" w:sz="0" w:space="0" w:color="auto"/>
                                    <w:right w:val="none" w:sz="0" w:space="0" w:color="auto"/>
                                  </w:divBdr>
                                  <w:divsChild>
                                    <w:div w:id="1549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352">
                              <w:marLeft w:val="0"/>
                              <w:marRight w:val="0"/>
                              <w:marTop w:val="0"/>
                              <w:marBottom w:val="0"/>
                              <w:divBdr>
                                <w:top w:val="none" w:sz="0" w:space="0" w:color="auto"/>
                                <w:left w:val="none" w:sz="0" w:space="0" w:color="auto"/>
                                <w:bottom w:val="none" w:sz="0" w:space="0" w:color="auto"/>
                                <w:right w:val="none" w:sz="0" w:space="0" w:color="auto"/>
                              </w:divBdr>
                              <w:divsChild>
                                <w:div w:id="407655114">
                                  <w:marLeft w:val="0"/>
                                  <w:marRight w:val="0"/>
                                  <w:marTop w:val="0"/>
                                  <w:marBottom w:val="0"/>
                                  <w:divBdr>
                                    <w:top w:val="none" w:sz="0" w:space="0" w:color="auto"/>
                                    <w:left w:val="none" w:sz="0" w:space="0" w:color="auto"/>
                                    <w:bottom w:val="none" w:sz="0" w:space="0" w:color="auto"/>
                                    <w:right w:val="none" w:sz="0" w:space="0" w:color="auto"/>
                                  </w:divBdr>
                                  <w:divsChild>
                                    <w:div w:id="168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144">
                              <w:marLeft w:val="0"/>
                              <w:marRight w:val="0"/>
                              <w:marTop w:val="0"/>
                              <w:marBottom w:val="0"/>
                              <w:divBdr>
                                <w:top w:val="none" w:sz="0" w:space="0" w:color="auto"/>
                                <w:left w:val="none" w:sz="0" w:space="0" w:color="auto"/>
                                <w:bottom w:val="none" w:sz="0" w:space="0" w:color="auto"/>
                                <w:right w:val="none" w:sz="0" w:space="0" w:color="auto"/>
                              </w:divBdr>
                              <w:divsChild>
                                <w:div w:id="1922176518">
                                  <w:marLeft w:val="0"/>
                                  <w:marRight w:val="0"/>
                                  <w:marTop w:val="0"/>
                                  <w:marBottom w:val="0"/>
                                  <w:divBdr>
                                    <w:top w:val="none" w:sz="0" w:space="0" w:color="auto"/>
                                    <w:left w:val="none" w:sz="0" w:space="0" w:color="auto"/>
                                    <w:bottom w:val="none" w:sz="0" w:space="0" w:color="auto"/>
                                    <w:right w:val="none" w:sz="0" w:space="0" w:color="auto"/>
                                  </w:divBdr>
                                  <w:divsChild>
                                    <w:div w:id="68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28833">
      <w:bodyDiv w:val="1"/>
      <w:marLeft w:val="0"/>
      <w:marRight w:val="0"/>
      <w:marTop w:val="0"/>
      <w:marBottom w:val="0"/>
      <w:divBdr>
        <w:top w:val="none" w:sz="0" w:space="0" w:color="auto"/>
        <w:left w:val="none" w:sz="0" w:space="0" w:color="auto"/>
        <w:bottom w:val="none" w:sz="0" w:space="0" w:color="auto"/>
        <w:right w:val="none" w:sz="0" w:space="0" w:color="auto"/>
      </w:divBdr>
      <w:divsChild>
        <w:div w:id="558595701">
          <w:marLeft w:val="0"/>
          <w:marRight w:val="0"/>
          <w:marTop w:val="0"/>
          <w:marBottom w:val="0"/>
          <w:divBdr>
            <w:top w:val="none" w:sz="0" w:space="0" w:color="auto"/>
            <w:left w:val="none" w:sz="0" w:space="0" w:color="auto"/>
            <w:bottom w:val="none" w:sz="0" w:space="0" w:color="auto"/>
            <w:right w:val="none" w:sz="0" w:space="0" w:color="auto"/>
          </w:divBdr>
          <w:divsChild>
            <w:div w:id="506867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9225600">
                  <w:marLeft w:val="-4275"/>
                  <w:marRight w:val="0"/>
                  <w:marTop w:val="0"/>
                  <w:marBottom w:val="0"/>
                  <w:divBdr>
                    <w:top w:val="none" w:sz="0" w:space="0" w:color="auto"/>
                    <w:left w:val="none" w:sz="0" w:space="0" w:color="auto"/>
                    <w:bottom w:val="none" w:sz="0" w:space="0" w:color="auto"/>
                    <w:right w:val="none" w:sz="0" w:space="0" w:color="auto"/>
                  </w:divBdr>
                  <w:divsChild>
                    <w:div w:id="2043555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9359935">
                          <w:marLeft w:val="0"/>
                          <w:marRight w:val="0"/>
                          <w:marTop w:val="0"/>
                          <w:marBottom w:val="0"/>
                          <w:divBdr>
                            <w:top w:val="none" w:sz="0" w:space="0" w:color="auto"/>
                            <w:left w:val="none" w:sz="0" w:space="0" w:color="auto"/>
                            <w:bottom w:val="none" w:sz="0" w:space="0" w:color="auto"/>
                            <w:right w:val="none" w:sz="0" w:space="0" w:color="auto"/>
                          </w:divBdr>
                          <w:divsChild>
                            <w:div w:id="1404910001">
                              <w:marLeft w:val="0"/>
                              <w:marRight w:val="0"/>
                              <w:marTop w:val="0"/>
                              <w:marBottom w:val="0"/>
                              <w:divBdr>
                                <w:top w:val="none" w:sz="0" w:space="0" w:color="auto"/>
                                <w:left w:val="none" w:sz="0" w:space="0" w:color="auto"/>
                                <w:bottom w:val="none" w:sz="0" w:space="0" w:color="auto"/>
                                <w:right w:val="none" w:sz="0" w:space="0" w:color="auto"/>
                              </w:divBdr>
                              <w:divsChild>
                                <w:div w:id="1500779166">
                                  <w:marLeft w:val="0"/>
                                  <w:marRight w:val="0"/>
                                  <w:marTop w:val="0"/>
                                  <w:marBottom w:val="0"/>
                                  <w:divBdr>
                                    <w:top w:val="none" w:sz="0" w:space="0" w:color="auto"/>
                                    <w:left w:val="none" w:sz="0" w:space="0" w:color="auto"/>
                                    <w:bottom w:val="none" w:sz="0" w:space="0" w:color="auto"/>
                                    <w:right w:val="none" w:sz="0" w:space="0" w:color="auto"/>
                                  </w:divBdr>
                                  <w:divsChild>
                                    <w:div w:id="468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386">
                              <w:marLeft w:val="0"/>
                              <w:marRight w:val="0"/>
                              <w:marTop w:val="0"/>
                              <w:marBottom w:val="0"/>
                              <w:divBdr>
                                <w:top w:val="none" w:sz="0" w:space="0" w:color="auto"/>
                                <w:left w:val="none" w:sz="0" w:space="0" w:color="auto"/>
                                <w:bottom w:val="none" w:sz="0" w:space="0" w:color="auto"/>
                                <w:right w:val="none" w:sz="0" w:space="0" w:color="auto"/>
                              </w:divBdr>
                              <w:divsChild>
                                <w:div w:id="1606766930">
                                  <w:marLeft w:val="0"/>
                                  <w:marRight w:val="0"/>
                                  <w:marTop w:val="0"/>
                                  <w:marBottom w:val="0"/>
                                  <w:divBdr>
                                    <w:top w:val="none" w:sz="0" w:space="0" w:color="auto"/>
                                    <w:left w:val="none" w:sz="0" w:space="0" w:color="auto"/>
                                    <w:bottom w:val="none" w:sz="0" w:space="0" w:color="auto"/>
                                    <w:right w:val="none" w:sz="0" w:space="0" w:color="auto"/>
                                  </w:divBdr>
                                </w:div>
                              </w:divsChild>
                            </w:div>
                            <w:div w:id="1018194570">
                              <w:marLeft w:val="0"/>
                              <w:marRight w:val="0"/>
                              <w:marTop w:val="0"/>
                              <w:marBottom w:val="0"/>
                              <w:divBdr>
                                <w:top w:val="none" w:sz="0" w:space="0" w:color="auto"/>
                                <w:left w:val="none" w:sz="0" w:space="0" w:color="auto"/>
                                <w:bottom w:val="none" w:sz="0" w:space="0" w:color="auto"/>
                                <w:right w:val="none" w:sz="0" w:space="0" w:color="auto"/>
                              </w:divBdr>
                              <w:divsChild>
                                <w:div w:id="137505052">
                                  <w:marLeft w:val="0"/>
                                  <w:marRight w:val="0"/>
                                  <w:marTop w:val="0"/>
                                  <w:marBottom w:val="0"/>
                                  <w:divBdr>
                                    <w:top w:val="none" w:sz="0" w:space="0" w:color="auto"/>
                                    <w:left w:val="none" w:sz="0" w:space="0" w:color="auto"/>
                                    <w:bottom w:val="none" w:sz="0" w:space="0" w:color="auto"/>
                                    <w:right w:val="none" w:sz="0" w:space="0" w:color="auto"/>
                                  </w:divBdr>
                                  <w:divsChild>
                                    <w:div w:id="1842693055">
                                      <w:marLeft w:val="0"/>
                                      <w:marRight w:val="0"/>
                                      <w:marTop w:val="90"/>
                                      <w:marBottom w:val="90"/>
                                      <w:divBdr>
                                        <w:top w:val="none" w:sz="0" w:space="0" w:color="auto"/>
                                        <w:left w:val="none" w:sz="0" w:space="0" w:color="auto"/>
                                        <w:bottom w:val="none" w:sz="0" w:space="0" w:color="auto"/>
                                        <w:right w:val="none" w:sz="0" w:space="0" w:color="auto"/>
                                      </w:divBdr>
                                      <w:divsChild>
                                        <w:div w:id="469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80">
      <w:bodyDiv w:val="1"/>
      <w:marLeft w:val="0"/>
      <w:marRight w:val="0"/>
      <w:marTop w:val="0"/>
      <w:marBottom w:val="0"/>
      <w:divBdr>
        <w:top w:val="none" w:sz="0" w:space="0" w:color="auto"/>
        <w:left w:val="none" w:sz="0" w:space="0" w:color="auto"/>
        <w:bottom w:val="none" w:sz="0" w:space="0" w:color="auto"/>
        <w:right w:val="none" w:sz="0" w:space="0" w:color="auto"/>
      </w:divBdr>
      <w:divsChild>
        <w:div w:id="956957573">
          <w:marLeft w:val="0"/>
          <w:marRight w:val="0"/>
          <w:marTop w:val="0"/>
          <w:marBottom w:val="0"/>
          <w:divBdr>
            <w:top w:val="none" w:sz="0" w:space="0" w:color="auto"/>
            <w:left w:val="none" w:sz="0" w:space="0" w:color="auto"/>
            <w:bottom w:val="none" w:sz="0" w:space="0" w:color="auto"/>
            <w:right w:val="none" w:sz="0" w:space="0" w:color="auto"/>
          </w:divBdr>
          <w:divsChild>
            <w:div w:id="283001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239864">
                  <w:marLeft w:val="-4275"/>
                  <w:marRight w:val="0"/>
                  <w:marTop w:val="0"/>
                  <w:marBottom w:val="0"/>
                  <w:divBdr>
                    <w:top w:val="none" w:sz="0" w:space="0" w:color="auto"/>
                    <w:left w:val="none" w:sz="0" w:space="0" w:color="auto"/>
                    <w:bottom w:val="none" w:sz="0" w:space="0" w:color="auto"/>
                    <w:right w:val="none" w:sz="0" w:space="0" w:color="auto"/>
                  </w:divBdr>
                  <w:divsChild>
                    <w:div w:id="1387218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6061572">
                          <w:marLeft w:val="0"/>
                          <w:marRight w:val="0"/>
                          <w:marTop w:val="0"/>
                          <w:marBottom w:val="0"/>
                          <w:divBdr>
                            <w:top w:val="none" w:sz="0" w:space="0" w:color="auto"/>
                            <w:left w:val="none" w:sz="0" w:space="0" w:color="auto"/>
                            <w:bottom w:val="none" w:sz="0" w:space="0" w:color="auto"/>
                            <w:right w:val="none" w:sz="0" w:space="0" w:color="auto"/>
                          </w:divBdr>
                          <w:divsChild>
                            <w:div w:id="1652753631">
                              <w:marLeft w:val="0"/>
                              <w:marRight w:val="0"/>
                              <w:marTop w:val="0"/>
                              <w:marBottom w:val="0"/>
                              <w:divBdr>
                                <w:top w:val="none" w:sz="0" w:space="0" w:color="auto"/>
                                <w:left w:val="none" w:sz="0" w:space="0" w:color="auto"/>
                                <w:bottom w:val="none" w:sz="0" w:space="0" w:color="auto"/>
                                <w:right w:val="none" w:sz="0" w:space="0" w:color="auto"/>
                              </w:divBdr>
                              <w:divsChild>
                                <w:div w:id="804154094">
                                  <w:marLeft w:val="0"/>
                                  <w:marRight w:val="0"/>
                                  <w:marTop w:val="0"/>
                                  <w:marBottom w:val="0"/>
                                  <w:divBdr>
                                    <w:top w:val="none" w:sz="0" w:space="0" w:color="auto"/>
                                    <w:left w:val="none" w:sz="0" w:space="0" w:color="auto"/>
                                    <w:bottom w:val="none" w:sz="0" w:space="0" w:color="auto"/>
                                    <w:right w:val="none" w:sz="0" w:space="0" w:color="auto"/>
                                  </w:divBdr>
                                  <w:divsChild>
                                    <w:div w:id="2021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285">
                              <w:marLeft w:val="0"/>
                              <w:marRight w:val="0"/>
                              <w:marTop w:val="0"/>
                              <w:marBottom w:val="0"/>
                              <w:divBdr>
                                <w:top w:val="none" w:sz="0" w:space="0" w:color="auto"/>
                                <w:left w:val="none" w:sz="0" w:space="0" w:color="auto"/>
                                <w:bottom w:val="none" w:sz="0" w:space="0" w:color="auto"/>
                                <w:right w:val="none" w:sz="0" w:space="0" w:color="auto"/>
                              </w:divBdr>
                              <w:divsChild>
                                <w:div w:id="1696224274">
                                  <w:marLeft w:val="0"/>
                                  <w:marRight w:val="0"/>
                                  <w:marTop w:val="0"/>
                                  <w:marBottom w:val="0"/>
                                  <w:divBdr>
                                    <w:top w:val="none" w:sz="0" w:space="0" w:color="auto"/>
                                    <w:left w:val="none" w:sz="0" w:space="0" w:color="auto"/>
                                    <w:bottom w:val="none" w:sz="0" w:space="0" w:color="auto"/>
                                    <w:right w:val="none" w:sz="0" w:space="0" w:color="auto"/>
                                  </w:divBdr>
                                </w:div>
                              </w:divsChild>
                            </w:div>
                            <w:div w:id="102456663">
                              <w:marLeft w:val="0"/>
                              <w:marRight w:val="0"/>
                              <w:marTop w:val="0"/>
                              <w:marBottom w:val="0"/>
                              <w:divBdr>
                                <w:top w:val="none" w:sz="0" w:space="0" w:color="auto"/>
                                <w:left w:val="none" w:sz="0" w:space="0" w:color="auto"/>
                                <w:bottom w:val="none" w:sz="0" w:space="0" w:color="auto"/>
                                <w:right w:val="none" w:sz="0" w:space="0" w:color="auto"/>
                              </w:divBdr>
                              <w:divsChild>
                                <w:div w:id="1466966742">
                                  <w:marLeft w:val="0"/>
                                  <w:marRight w:val="0"/>
                                  <w:marTop w:val="0"/>
                                  <w:marBottom w:val="0"/>
                                  <w:divBdr>
                                    <w:top w:val="none" w:sz="0" w:space="0" w:color="auto"/>
                                    <w:left w:val="none" w:sz="0" w:space="0" w:color="auto"/>
                                    <w:bottom w:val="none" w:sz="0" w:space="0" w:color="auto"/>
                                    <w:right w:val="none" w:sz="0" w:space="0" w:color="auto"/>
                                  </w:divBdr>
                                  <w:divsChild>
                                    <w:div w:id="783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58">
                              <w:marLeft w:val="0"/>
                              <w:marRight w:val="0"/>
                              <w:marTop w:val="0"/>
                              <w:marBottom w:val="0"/>
                              <w:divBdr>
                                <w:top w:val="none" w:sz="0" w:space="0" w:color="auto"/>
                                <w:left w:val="none" w:sz="0" w:space="0" w:color="auto"/>
                                <w:bottom w:val="none" w:sz="0" w:space="0" w:color="auto"/>
                                <w:right w:val="none" w:sz="0" w:space="0" w:color="auto"/>
                              </w:divBdr>
                              <w:divsChild>
                                <w:div w:id="308440181">
                                  <w:marLeft w:val="0"/>
                                  <w:marRight w:val="0"/>
                                  <w:marTop w:val="0"/>
                                  <w:marBottom w:val="0"/>
                                  <w:divBdr>
                                    <w:top w:val="none" w:sz="0" w:space="0" w:color="auto"/>
                                    <w:left w:val="none" w:sz="0" w:space="0" w:color="auto"/>
                                    <w:bottom w:val="none" w:sz="0" w:space="0" w:color="auto"/>
                                    <w:right w:val="none" w:sz="0" w:space="0" w:color="auto"/>
                                  </w:divBdr>
                                  <w:divsChild>
                                    <w:div w:id="19242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236">
                              <w:marLeft w:val="0"/>
                              <w:marRight w:val="0"/>
                              <w:marTop w:val="0"/>
                              <w:marBottom w:val="0"/>
                              <w:divBdr>
                                <w:top w:val="none" w:sz="0" w:space="0" w:color="auto"/>
                                <w:left w:val="none" w:sz="0" w:space="0" w:color="auto"/>
                                <w:bottom w:val="none" w:sz="0" w:space="0" w:color="auto"/>
                                <w:right w:val="none" w:sz="0" w:space="0" w:color="auto"/>
                              </w:divBdr>
                              <w:divsChild>
                                <w:div w:id="1484199368">
                                  <w:marLeft w:val="0"/>
                                  <w:marRight w:val="0"/>
                                  <w:marTop w:val="0"/>
                                  <w:marBottom w:val="0"/>
                                  <w:divBdr>
                                    <w:top w:val="none" w:sz="0" w:space="0" w:color="auto"/>
                                    <w:left w:val="none" w:sz="0" w:space="0" w:color="auto"/>
                                    <w:bottom w:val="none" w:sz="0" w:space="0" w:color="auto"/>
                                    <w:right w:val="none" w:sz="0" w:space="0" w:color="auto"/>
                                  </w:divBdr>
                                  <w:divsChild>
                                    <w:div w:id="101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06">
                              <w:marLeft w:val="0"/>
                              <w:marRight w:val="0"/>
                              <w:marTop w:val="0"/>
                              <w:marBottom w:val="0"/>
                              <w:divBdr>
                                <w:top w:val="none" w:sz="0" w:space="0" w:color="auto"/>
                                <w:left w:val="none" w:sz="0" w:space="0" w:color="auto"/>
                                <w:bottom w:val="none" w:sz="0" w:space="0" w:color="auto"/>
                                <w:right w:val="none" w:sz="0" w:space="0" w:color="auto"/>
                              </w:divBdr>
                              <w:divsChild>
                                <w:div w:id="1154948172">
                                  <w:marLeft w:val="0"/>
                                  <w:marRight w:val="0"/>
                                  <w:marTop w:val="0"/>
                                  <w:marBottom w:val="0"/>
                                  <w:divBdr>
                                    <w:top w:val="none" w:sz="0" w:space="0" w:color="auto"/>
                                    <w:left w:val="none" w:sz="0" w:space="0" w:color="auto"/>
                                    <w:bottom w:val="none" w:sz="0" w:space="0" w:color="auto"/>
                                    <w:right w:val="none" w:sz="0" w:space="0" w:color="auto"/>
                                  </w:divBdr>
                                </w:div>
                              </w:divsChild>
                            </w:div>
                            <w:div w:id="703478818">
                              <w:marLeft w:val="0"/>
                              <w:marRight w:val="0"/>
                              <w:marTop w:val="0"/>
                              <w:marBottom w:val="0"/>
                              <w:divBdr>
                                <w:top w:val="none" w:sz="0" w:space="0" w:color="auto"/>
                                <w:left w:val="none" w:sz="0" w:space="0" w:color="auto"/>
                                <w:bottom w:val="none" w:sz="0" w:space="0" w:color="auto"/>
                                <w:right w:val="none" w:sz="0" w:space="0" w:color="auto"/>
                              </w:divBdr>
                              <w:divsChild>
                                <w:div w:id="610863546">
                                  <w:marLeft w:val="0"/>
                                  <w:marRight w:val="0"/>
                                  <w:marTop w:val="0"/>
                                  <w:marBottom w:val="0"/>
                                  <w:divBdr>
                                    <w:top w:val="none" w:sz="0" w:space="0" w:color="auto"/>
                                    <w:left w:val="none" w:sz="0" w:space="0" w:color="auto"/>
                                    <w:bottom w:val="none" w:sz="0" w:space="0" w:color="auto"/>
                                    <w:right w:val="none" w:sz="0" w:space="0" w:color="auto"/>
                                  </w:divBdr>
                                  <w:divsChild>
                                    <w:div w:id="930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958">
                              <w:marLeft w:val="0"/>
                              <w:marRight w:val="0"/>
                              <w:marTop w:val="0"/>
                              <w:marBottom w:val="0"/>
                              <w:divBdr>
                                <w:top w:val="none" w:sz="0" w:space="0" w:color="auto"/>
                                <w:left w:val="none" w:sz="0" w:space="0" w:color="auto"/>
                                <w:bottom w:val="none" w:sz="0" w:space="0" w:color="auto"/>
                                <w:right w:val="none" w:sz="0" w:space="0" w:color="auto"/>
                              </w:divBdr>
                              <w:divsChild>
                                <w:div w:id="846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0593-EEC1-41E9-8030-366C3490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1276</Words>
  <Characters>7278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25</cp:revision>
  <cp:lastPrinted>2018-04-06T05:48:00Z</cp:lastPrinted>
  <dcterms:created xsi:type="dcterms:W3CDTF">2014-08-07T01:11:00Z</dcterms:created>
  <dcterms:modified xsi:type="dcterms:W3CDTF">2018-04-06T09:19:00Z</dcterms:modified>
</cp:coreProperties>
</file>