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64" w:rsidRPr="00957064" w:rsidRDefault="00957064" w:rsidP="00957064">
      <w:pPr>
        <w:jc w:val="left"/>
        <w:rPr>
          <w:rFonts w:ascii="HGP創英角ｺﾞｼｯｸUB" w:eastAsia="HGP創英角ｺﾞｼｯｸUB" w:hAnsi="HGP創英角ｺﾞｼｯｸUB"/>
          <w:sz w:val="24"/>
          <w:szCs w:val="84"/>
          <w:shd w:val="clear" w:color="auto" w:fill="000000" w:themeFill="text1"/>
        </w:rPr>
      </w:pPr>
      <w:r w:rsidRPr="000F0030">
        <w:rPr>
          <w:rFonts w:ascii="ＭＳ Ｐゴシック" w:eastAsia="ＭＳ Ｐゴシック" w:hAnsi="ＭＳ Ｐゴシック" w:hint="eastAsia"/>
          <w:kern w:val="0"/>
          <w:sz w:val="24"/>
          <w:bdr w:val="single" w:sz="4" w:space="0" w:color="auto" w:frame="1"/>
          <w:shd w:val="clear" w:color="auto" w:fill="000000" w:themeFill="text1"/>
        </w:rPr>
        <w:t>平成29年</w:t>
      </w:r>
      <w:r>
        <w:rPr>
          <w:rFonts w:ascii="ＭＳ Ｐゴシック" w:eastAsia="ＭＳ Ｐゴシック" w:hAnsi="ＭＳ Ｐゴシック" w:hint="eastAsia"/>
          <w:kern w:val="0"/>
          <w:sz w:val="24"/>
          <w:bdr w:val="single" w:sz="4" w:space="0" w:color="auto" w:frame="1"/>
          <w:shd w:val="clear" w:color="auto" w:fill="000000" w:themeFill="text1"/>
        </w:rPr>
        <w:t>4</w:t>
      </w:r>
      <w:r w:rsidRPr="000F0030">
        <w:rPr>
          <w:rFonts w:ascii="ＭＳ Ｐゴシック" w:eastAsia="ＭＳ Ｐゴシック" w:hAnsi="ＭＳ Ｐゴシック" w:hint="eastAsia"/>
          <w:kern w:val="0"/>
          <w:sz w:val="24"/>
          <w:bdr w:val="single" w:sz="4" w:space="0" w:color="auto" w:frame="1"/>
          <w:shd w:val="clear" w:color="auto" w:fill="000000" w:themeFill="text1"/>
        </w:rPr>
        <w:t>月発行追補版</w:t>
      </w:r>
      <w:r w:rsidR="003920CF" w:rsidRPr="00837F3D">
        <w:rPr>
          <w:noProof/>
        </w:rPr>
        <w:drawing>
          <wp:anchor distT="0" distB="0" distL="114300" distR="114300" simplePos="0" relativeHeight="251675648" behindDoc="0" locked="1" layoutInCell="1" allowOverlap="1" wp14:anchorId="56A352BA" wp14:editId="52A99158">
            <wp:simplePos x="0" y="0"/>
            <wp:positionH relativeFrom="page">
              <wp:posOffset>6284595</wp:posOffset>
            </wp:positionH>
            <wp:positionV relativeFrom="page">
              <wp:posOffset>560070</wp:posOffset>
            </wp:positionV>
            <wp:extent cx="719455" cy="719455"/>
            <wp:effectExtent l="0" t="0" r="4445" b="4445"/>
            <wp:wrapNone/>
            <wp:docPr id="11" name="SPCo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9AF" w:rsidRDefault="008919AF" w:rsidP="00957064">
      <w:pPr>
        <w:spacing w:line="1080" w:lineRule="exact"/>
        <w:jc w:val="left"/>
      </w:pPr>
      <w:r w:rsidRPr="00957064">
        <w:rPr>
          <w:rFonts w:ascii="HGP創英角ｺﾞｼｯｸUB" w:eastAsia="HGP創英角ｺﾞｼｯｸUB" w:hAnsi="HGP創英角ｺﾞｼｯｸUB"/>
          <w:noProof/>
          <w:sz w:val="72"/>
          <w:szCs w:val="84"/>
        </w:rPr>
        <w:drawing>
          <wp:anchor distT="0" distB="0" distL="114300" distR="114300" simplePos="0" relativeHeight="251659264" behindDoc="0" locked="0" layoutInCell="1" allowOverlap="1" wp14:anchorId="7E40EF2B" wp14:editId="1C244414">
            <wp:simplePos x="0" y="0"/>
            <wp:positionH relativeFrom="column">
              <wp:posOffset>4860290</wp:posOffset>
            </wp:positionH>
            <wp:positionV relativeFrom="paragraph">
              <wp:posOffset>599811</wp:posOffset>
            </wp:positionV>
            <wp:extent cx="1214120" cy="1129030"/>
            <wp:effectExtent l="0" t="0" r="0" b="0"/>
            <wp:wrapNone/>
            <wp:docPr id="7" name="図 7" descr="天女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天女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064">
        <w:rPr>
          <w:rFonts w:ascii="HGP創英角ｺﾞｼｯｸUB" w:eastAsia="HGP創英角ｺﾞｼｯｸUB" w:hAnsi="HGP創英角ｺﾞｼｯｸUB" w:hint="eastAsia"/>
          <w:sz w:val="72"/>
          <w:szCs w:val="84"/>
        </w:rPr>
        <w:t>鳥取県の緊急支援施策</w:t>
      </w:r>
    </w:p>
    <w:p w:rsidR="008919AF" w:rsidRPr="00AF6F02" w:rsidRDefault="008919AF" w:rsidP="008919AF">
      <w:pPr>
        <w:spacing w:line="600" w:lineRule="exact"/>
        <w:jc w:val="left"/>
        <w:rPr>
          <w:rFonts w:ascii="HG丸ｺﾞｼｯｸM-PRO" w:eastAsia="HG丸ｺﾞｼｯｸM-PRO" w:hAnsi="HG丸ｺﾞｼｯｸM-PRO"/>
          <w:sz w:val="38"/>
          <w:szCs w:val="38"/>
        </w:rPr>
      </w:pPr>
      <w:r w:rsidRPr="00322FEE">
        <w:rPr>
          <w:noProof/>
        </w:rPr>
        <w:drawing>
          <wp:anchor distT="0" distB="0" distL="114300" distR="114300" simplePos="0" relativeHeight="251660288" behindDoc="0" locked="0" layoutInCell="1" allowOverlap="1" wp14:anchorId="365465B1" wp14:editId="5ECE1A81">
            <wp:simplePos x="0" y="0"/>
            <wp:positionH relativeFrom="column">
              <wp:posOffset>8136255</wp:posOffset>
            </wp:positionH>
            <wp:positionV relativeFrom="paragraph">
              <wp:posOffset>1163320</wp:posOffset>
            </wp:positionV>
            <wp:extent cx="955040" cy="271145"/>
            <wp:effectExtent l="0" t="0" r="0" b="0"/>
            <wp:wrapNone/>
            <wp:docPr id="4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  <w:szCs w:val="38"/>
        </w:rPr>
        <w:t>～</w:t>
      </w:r>
      <w:r w:rsidRPr="00E140EE">
        <w:rPr>
          <w:rFonts w:ascii="HG丸ｺﾞｼｯｸM-PRO" w:eastAsia="HG丸ｺﾞｼｯｸM-PRO" w:hAnsi="HG丸ｺﾞｼｯｸM-PRO" w:hint="eastAsia"/>
          <w:sz w:val="32"/>
          <w:szCs w:val="38"/>
        </w:rPr>
        <w:t>鳥取県中部地震復興がんばろうプロジェクト～</w:t>
      </w:r>
    </w:p>
    <w:p w:rsidR="008919AF" w:rsidRDefault="008919AF" w:rsidP="008919AF">
      <w:pPr>
        <w:spacing w:after="240" w:line="660" w:lineRule="exact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E140EE">
        <w:rPr>
          <w:rFonts w:ascii="ＭＳ Ｐゴシック" w:eastAsia="ＭＳ Ｐゴシック" w:hAnsi="ＭＳ Ｐゴシック" w:hint="eastAsia"/>
          <w:kern w:val="0"/>
          <w:sz w:val="24"/>
          <w:bdr w:val="single" w:sz="4" w:space="0" w:color="auto" w:frame="1"/>
        </w:rPr>
        <w:t>平成28年11月24日発行 第4版</w:t>
      </w:r>
      <w:r w:rsidRPr="00E140EE">
        <w:rPr>
          <w:rFonts w:ascii="ＭＳ Ｐゴシック" w:eastAsia="ＭＳ Ｐゴシック" w:hAnsi="ＭＳ Ｐゴシック" w:hint="eastAsia"/>
          <w:kern w:val="0"/>
          <w:sz w:val="24"/>
        </w:rPr>
        <w:t xml:space="preserve">　以降の改訂内容をお知らせします。</w:t>
      </w:r>
    </w:p>
    <w:p w:rsidR="008919AF" w:rsidRPr="009E12C7" w:rsidRDefault="008919AF" w:rsidP="008919AF">
      <w:pPr>
        <w:spacing w:after="240" w:line="360" w:lineRule="exact"/>
        <w:jc w:val="center"/>
        <w:rPr>
          <w:rFonts w:ascii="ＭＳ Ｐゴシック" w:eastAsia="ＭＳ Ｐゴシック" w:hAnsi="ＭＳ Ｐゴシック"/>
          <w:kern w:val="0"/>
          <w:sz w:val="24"/>
          <w:u w:val="wave"/>
        </w:rPr>
      </w:pPr>
      <w:r w:rsidRPr="009E12C7">
        <w:rPr>
          <w:rFonts w:ascii="ＭＳ Ｐゴシック" w:eastAsia="ＭＳ Ｐゴシック" w:hAnsi="ＭＳ Ｐゴシック" w:hint="eastAsia"/>
          <w:kern w:val="0"/>
          <w:sz w:val="24"/>
          <w:u w:val="double"/>
        </w:rPr>
        <w:t>第4版のパンフレット</w:t>
      </w:r>
      <w:r>
        <w:rPr>
          <w:rFonts w:ascii="ＭＳ Ｐゴシック" w:eastAsia="ＭＳ Ｐゴシック" w:hAnsi="ＭＳ Ｐゴシック" w:hint="eastAsia"/>
          <w:kern w:val="0"/>
          <w:sz w:val="24"/>
          <w:u w:val="double"/>
        </w:rPr>
        <w:t>及び裏面と</w:t>
      </w:r>
      <w:r w:rsidRPr="009E12C7">
        <w:rPr>
          <w:rFonts w:ascii="ＭＳ Ｐゴシック" w:eastAsia="ＭＳ Ｐゴシック" w:hAnsi="ＭＳ Ｐゴシック" w:hint="eastAsia"/>
          <w:kern w:val="0"/>
          <w:sz w:val="24"/>
          <w:u w:val="double"/>
        </w:rPr>
        <w:t>併せてご覧ください。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11"/>
        <w:gridCol w:w="1891"/>
        <w:gridCol w:w="4677"/>
        <w:gridCol w:w="2410"/>
      </w:tblGrid>
      <w:tr w:rsidR="008919AF" w:rsidRPr="008919AF" w:rsidTr="008919AF">
        <w:tc>
          <w:tcPr>
            <w:tcW w:w="9889" w:type="dxa"/>
            <w:gridSpan w:val="4"/>
            <w:shd w:val="clear" w:color="auto" w:fill="000000" w:themeFill="text1"/>
          </w:tcPr>
          <w:p w:rsidR="008919AF" w:rsidRPr="008919AF" w:rsidRDefault="008919AF">
            <w:pPr>
              <w:rPr>
                <w:rFonts w:ascii="ＭＳ Ｐゴシック" w:eastAsia="ＭＳ Ｐゴシック" w:hAnsi="ＭＳ Ｐゴシック"/>
                <w:b/>
              </w:rPr>
            </w:pPr>
            <w:r w:rsidRPr="008919AF">
              <w:rPr>
                <w:rFonts w:ascii="ＭＳ Ｐゴシック" w:eastAsia="ＭＳ Ｐゴシック" w:hAnsi="ＭＳ Ｐゴシック" w:hint="eastAsia"/>
                <w:b/>
                <w:sz w:val="28"/>
              </w:rPr>
              <w:t>◎掲載情報に変更がありました。</w:t>
            </w:r>
          </w:p>
        </w:tc>
      </w:tr>
      <w:tr w:rsidR="008919AF" w:rsidRPr="008919AF" w:rsidTr="00957064">
        <w:tc>
          <w:tcPr>
            <w:tcW w:w="911" w:type="dxa"/>
            <w:vMerge w:val="restart"/>
          </w:tcPr>
          <w:p w:rsidR="008919AF" w:rsidRPr="008919AF" w:rsidRDefault="008919AF" w:rsidP="008919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sz w:val="24"/>
              </w:rPr>
              <w:t>23</w:t>
            </w:r>
          </w:p>
          <w:p w:rsidR="008919AF" w:rsidRPr="008919AF" w:rsidRDefault="008919AF" w:rsidP="008919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sz w:val="24"/>
              </w:rPr>
              <w:t>ﾍﾟｰｼﾞ</w:t>
            </w:r>
          </w:p>
        </w:tc>
        <w:tc>
          <w:tcPr>
            <w:tcW w:w="8978" w:type="dxa"/>
            <w:gridSpan w:val="3"/>
            <w:shd w:val="clear" w:color="auto" w:fill="808080" w:themeFill="background1" w:themeFillShade="80"/>
          </w:tcPr>
          <w:p w:rsidR="008919AF" w:rsidRPr="008919AF" w:rsidRDefault="008919AF" w:rsidP="008919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変更前</w:t>
            </w:r>
          </w:p>
        </w:tc>
      </w:tr>
      <w:tr w:rsidR="008919AF" w:rsidRPr="008919AF" w:rsidTr="008919AF">
        <w:tc>
          <w:tcPr>
            <w:tcW w:w="911" w:type="dxa"/>
            <w:vMerge/>
          </w:tcPr>
          <w:p w:rsidR="008919AF" w:rsidRPr="008919AF" w:rsidRDefault="008919AF" w:rsidP="008919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91" w:type="dxa"/>
          </w:tcPr>
          <w:p w:rsidR="008919AF" w:rsidRPr="008919AF" w:rsidRDefault="008919AF" w:rsidP="008919AF">
            <w:pPr>
              <w:ind w:leftChars="-10" w:left="-21"/>
              <w:rPr>
                <w:rFonts w:ascii="HG丸ｺﾞｼｯｸM-PRO" w:eastAsia="HG丸ｺﾞｼｯｸM-PRO" w:hAnsi="HG丸ｺﾞｼｯｸM-PRO"/>
                <w:noProof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noProof/>
                <w:sz w:val="24"/>
                <w:szCs w:val="18"/>
              </w:rPr>
              <w:t>８-1</w:t>
            </w:r>
          </w:p>
          <w:p w:rsidR="008919AF" w:rsidRPr="008919AF" w:rsidRDefault="008919AF" w:rsidP="008919AF">
            <w:pPr>
              <w:ind w:leftChars="-10" w:left="-21"/>
              <w:rPr>
                <w:rFonts w:ascii="HG丸ｺﾞｼｯｸM-PRO" w:eastAsia="HG丸ｺﾞｼｯｸM-PRO" w:hAnsi="HG丸ｺﾞｼｯｸM-PRO"/>
                <w:noProof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noProof/>
                <w:sz w:val="24"/>
                <w:szCs w:val="18"/>
              </w:rPr>
              <w:t>中山間地域共同施設の災害復旧事業に係る助成</w:t>
            </w:r>
          </w:p>
        </w:tc>
        <w:tc>
          <w:tcPr>
            <w:tcW w:w="4677" w:type="dxa"/>
          </w:tcPr>
          <w:p w:rsidR="008919AF" w:rsidRPr="008919AF" w:rsidRDefault="008919AF" w:rsidP="008919AF">
            <w:pPr>
              <w:ind w:leftChars="-28" w:left="-59" w:rightChars="-36" w:right="-76" w:firstLineChars="2" w:firstLine="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被災した中山間地域の共同施設の復旧に対し、市町村が負担する額の一部を単県事業で助成します。</w:t>
            </w:r>
          </w:p>
          <w:p w:rsidR="008919AF" w:rsidRPr="008919AF" w:rsidRDefault="008919AF" w:rsidP="008919AF">
            <w:pPr>
              <w:ind w:leftChars="-28" w:left="-59" w:rightChars="-36" w:right="-76" w:firstLineChars="2" w:firstLine="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①単県事業</w:t>
            </w:r>
          </w:p>
          <w:p w:rsidR="008919AF" w:rsidRPr="008919AF" w:rsidRDefault="008919AF" w:rsidP="008919AF">
            <w:pPr>
              <w:ind w:leftChars="-28" w:left="-59" w:rightChars="-36" w:right="-76" w:firstLineChars="2" w:firstLine="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・補助率　各市町村が決定</w:t>
            </w:r>
          </w:p>
          <w:p w:rsidR="008919AF" w:rsidRPr="008919AF" w:rsidRDefault="008919AF" w:rsidP="008919AF">
            <w:pPr>
              <w:ind w:leftChars="-28" w:left="-59" w:rightChars="-36" w:right="-76" w:firstLineChars="2" w:firstLine="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・県は市町村負担額の１/２を市町村に助成</w:t>
            </w:r>
          </w:p>
          <w:p w:rsidR="008919AF" w:rsidRPr="008919AF" w:rsidRDefault="008919AF" w:rsidP="008919AF">
            <w:pPr>
              <w:ind w:leftChars="-28" w:left="-59" w:rightChars="-36" w:right="-76" w:firstLineChars="2" w:firstLine="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（最大３０万円／件）</w:t>
            </w:r>
          </w:p>
          <w:p w:rsidR="008919AF" w:rsidRPr="008919AF" w:rsidRDefault="008919AF" w:rsidP="008919AF">
            <w:pPr>
              <w:ind w:leftChars="-28" w:left="-59" w:rightChars="-36" w:right="-76" w:firstLineChars="2" w:firstLine="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※中山間地域に限らず、市街地域の共同施設への適用範囲拡大について現在検討中。</w:t>
            </w:r>
          </w:p>
        </w:tc>
        <w:tc>
          <w:tcPr>
            <w:tcW w:w="2410" w:type="dxa"/>
          </w:tcPr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技術企画課</w:t>
            </w:r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電話：</w:t>
            </w:r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0857-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26</w:t>
            </w: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7368</w:t>
            </w:r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FAX：</w:t>
            </w:r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0857-26-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8189</w:t>
            </w:r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Ｅ-mail：</w:t>
            </w:r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proofErr w:type="spellStart"/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gijutsukikaku</w:t>
            </w:r>
            <w:proofErr w:type="spellEnd"/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@pref.tottori.jp</w:t>
            </w:r>
          </w:p>
        </w:tc>
      </w:tr>
      <w:tr w:rsidR="00957064" w:rsidRPr="008919AF" w:rsidTr="00957064">
        <w:trPr>
          <w:trHeight w:val="1134"/>
        </w:trPr>
        <w:tc>
          <w:tcPr>
            <w:tcW w:w="911" w:type="dxa"/>
            <w:vMerge/>
          </w:tcPr>
          <w:p w:rsidR="00957064" w:rsidRPr="008919AF" w:rsidRDefault="00957064" w:rsidP="008919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957064" w:rsidRPr="008919AF" w:rsidRDefault="00957064" w:rsidP="008919AF">
            <w:pPr>
              <w:ind w:leftChars="-10" w:left="-21"/>
              <w:rPr>
                <w:rFonts w:ascii="HG丸ｺﾞｼｯｸM-PRO" w:eastAsia="HG丸ｺﾞｼｯｸM-PRO" w:hAnsi="HG丸ｺﾞｼｯｸM-PRO"/>
                <w:noProof/>
                <w:sz w:val="24"/>
                <w:szCs w:val="18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957064" w:rsidRPr="008919AF" w:rsidRDefault="00957064" w:rsidP="008919AF">
            <w:pPr>
              <w:ind w:leftChars="-28" w:left="-59" w:rightChars="-36" w:right="-76" w:firstLineChars="2" w:firstLine="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-4"/>
                <w:kern w:val="0"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599B61" wp14:editId="7CAA9D2B">
                      <wp:simplePos x="0" y="0"/>
                      <wp:positionH relativeFrom="column">
                        <wp:posOffset>844341</wp:posOffset>
                      </wp:positionH>
                      <wp:positionV relativeFrom="paragraph">
                        <wp:posOffset>145595</wp:posOffset>
                      </wp:positionV>
                      <wp:extent cx="1228090" cy="477520"/>
                      <wp:effectExtent l="0" t="0" r="0" b="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090" cy="477520"/>
                              </a:xfrm>
                              <a:prstGeom prst="downArrow">
                                <a:avLst>
                                  <a:gd name="adj1" fmla="val 67781"/>
                                  <a:gd name="adj2" fmla="val 6429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66.5pt;margin-top:11.45pt;width:96.7pt;height:3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" adj="7713,3480" fillcolor="#7f7f7f [1612]" stroked="f" strokeweight="2pt"/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57064" w:rsidRPr="008919AF" w:rsidRDefault="00957064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</w:p>
        </w:tc>
      </w:tr>
      <w:tr w:rsidR="008919AF" w:rsidRPr="008919AF" w:rsidTr="00957064">
        <w:tc>
          <w:tcPr>
            <w:tcW w:w="911" w:type="dxa"/>
            <w:vMerge/>
          </w:tcPr>
          <w:p w:rsidR="008919AF" w:rsidRPr="008919AF" w:rsidRDefault="008919AF" w:rsidP="008919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78" w:type="dxa"/>
            <w:gridSpan w:val="3"/>
            <w:shd w:val="clear" w:color="auto" w:fill="808080" w:themeFill="background1" w:themeFillShade="80"/>
          </w:tcPr>
          <w:p w:rsidR="008919AF" w:rsidRPr="008919AF" w:rsidRDefault="008919AF" w:rsidP="008919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変更後</w:t>
            </w:r>
          </w:p>
        </w:tc>
      </w:tr>
      <w:tr w:rsidR="008919AF" w:rsidRPr="008919AF" w:rsidTr="00094698">
        <w:tc>
          <w:tcPr>
            <w:tcW w:w="911" w:type="dxa"/>
            <w:vMerge/>
          </w:tcPr>
          <w:p w:rsidR="008919AF" w:rsidRPr="008919AF" w:rsidRDefault="008919AF" w:rsidP="008919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91" w:type="dxa"/>
          </w:tcPr>
          <w:p w:rsidR="008919AF" w:rsidRPr="008919AF" w:rsidRDefault="008919AF" w:rsidP="008919AF">
            <w:pPr>
              <w:ind w:leftChars="-10" w:left="-21"/>
              <w:rPr>
                <w:rFonts w:ascii="HG丸ｺﾞｼｯｸM-PRO" w:eastAsia="HG丸ｺﾞｼｯｸM-PRO" w:hAnsi="HG丸ｺﾞｼｯｸM-PRO"/>
                <w:noProof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noProof/>
                <w:sz w:val="24"/>
                <w:szCs w:val="18"/>
              </w:rPr>
              <w:t>８-1</w:t>
            </w:r>
          </w:p>
          <w:p w:rsidR="008919AF" w:rsidRPr="008919AF" w:rsidRDefault="008919AF" w:rsidP="008919AF">
            <w:pPr>
              <w:ind w:leftChars="-10" w:left="-21"/>
              <w:rPr>
                <w:rFonts w:ascii="HG丸ｺﾞｼｯｸM-PRO" w:eastAsia="HG丸ｺﾞｼｯｸM-PRO" w:hAnsi="HG丸ｺﾞｼｯｸM-PRO"/>
                <w:noProof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noProof/>
                <w:sz w:val="24"/>
                <w:szCs w:val="18"/>
              </w:rPr>
              <w:t>地域共同施設の災害復旧事業に係る助成</w:t>
            </w:r>
          </w:p>
        </w:tc>
        <w:tc>
          <w:tcPr>
            <w:tcW w:w="4677" w:type="dxa"/>
          </w:tcPr>
          <w:p w:rsidR="008919AF" w:rsidRPr="008919AF" w:rsidRDefault="008919AF" w:rsidP="008919AF">
            <w:pPr>
              <w:ind w:leftChars="-28" w:left="-59" w:rightChars="-36" w:right="-76" w:firstLineChars="2" w:firstLine="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被災した</w:t>
            </w:r>
            <w:r w:rsidR="00457EC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地域の</w:t>
            </w: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共同施設の復旧に対し、市町村が負担する額の一部を単県事業で助成します。</w:t>
            </w:r>
          </w:p>
          <w:p w:rsidR="008919AF" w:rsidRPr="008919AF" w:rsidRDefault="008919AF" w:rsidP="008919AF">
            <w:pPr>
              <w:ind w:leftChars="-28" w:left="-59" w:rightChars="-36" w:right="-76" w:firstLineChars="2" w:firstLine="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①単県事業</w:t>
            </w:r>
          </w:p>
          <w:p w:rsidR="008919AF" w:rsidRPr="008919AF" w:rsidRDefault="008919AF" w:rsidP="008919AF">
            <w:pPr>
              <w:ind w:leftChars="-28" w:left="-59" w:rightChars="-36" w:right="-76" w:firstLineChars="2" w:firstLine="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・補助率　各市町村が決定</w:t>
            </w:r>
          </w:p>
          <w:p w:rsidR="008919AF" w:rsidRPr="008919AF" w:rsidRDefault="008919AF" w:rsidP="008919AF">
            <w:pPr>
              <w:ind w:leftChars="-28" w:left="-59" w:rightChars="-36" w:right="-76" w:firstLineChars="2" w:firstLine="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・県は市町村負担額の１/２を市町村に助成</w:t>
            </w:r>
          </w:p>
          <w:p w:rsidR="008919AF" w:rsidRPr="008919AF" w:rsidRDefault="008919AF" w:rsidP="008919AF">
            <w:pPr>
              <w:ind w:leftChars="-28" w:left="-59" w:rightChars="-36" w:right="-76" w:firstLineChars="2" w:firstLine="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（最大３０万円／件）</w:t>
            </w:r>
          </w:p>
          <w:p w:rsidR="008919AF" w:rsidRPr="008919AF" w:rsidRDefault="008919AF" w:rsidP="008919A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</w:p>
        </w:tc>
        <w:tc>
          <w:tcPr>
            <w:tcW w:w="2410" w:type="dxa"/>
          </w:tcPr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技術企画課</w:t>
            </w:r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電話：</w:t>
            </w:r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0857-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26</w:t>
            </w: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7368</w:t>
            </w:r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FAX：</w:t>
            </w:r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0857-26-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8189</w:t>
            </w:r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Ｅ-mail：</w:t>
            </w:r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proofErr w:type="spellStart"/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gijutsukikaku</w:t>
            </w:r>
            <w:proofErr w:type="spellEnd"/>
          </w:p>
          <w:p w:rsidR="008919AF" w:rsidRPr="008919AF" w:rsidRDefault="008919AF" w:rsidP="008919AF">
            <w:pPr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24"/>
                <w:szCs w:val="18"/>
              </w:rPr>
            </w:pPr>
            <w:r w:rsidRPr="008919A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24"/>
                <w:szCs w:val="18"/>
              </w:rPr>
              <w:t>@pref.tottori.jp</w:t>
            </w:r>
          </w:p>
        </w:tc>
      </w:tr>
    </w:tbl>
    <w:p w:rsidR="000A60EB" w:rsidRDefault="008919AF">
      <w:pPr>
        <w:rPr>
          <w:rFonts w:ascii="HG丸ｺﾞｼｯｸM-PRO" w:eastAsia="HG丸ｺﾞｼｯｸM-PRO" w:hAnsi="HG丸ｺﾞｼｯｸM-PRO" w:hint="eastAsia"/>
          <w:color w:val="000000" w:themeColor="text1"/>
          <w:spacing w:val="-4"/>
          <w:kern w:val="0"/>
          <w:sz w:val="24"/>
          <w:szCs w:val="18"/>
        </w:rPr>
      </w:pPr>
      <w:r w:rsidRPr="008919AF">
        <w:rPr>
          <w:rFonts w:ascii="HG丸ｺﾞｼｯｸM-PRO" w:eastAsia="HG丸ｺﾞｼｯｸM-PRO" w:hAnsi="HG丸ｺﾞｼｯｸM-PRO" w:hint="eastAsia"/>
          <w:color w:val="000000" w:themeColor="text1"/>
          <w:spacing w:val="-4"/>
          <w:kern w:val="0"/>
          <w:sz w:val="24"/>
          <w:szCs w:val="18"/>
        </w:rPr>
        <w:t>※変更点：対象地域</w:t>
      </w:r>
      <w:r w:rsidR="00957064">
        <w:rPr>
          <w:rFonts w:ascii="HG丸ｺﾞｼｯｸM-PRO" w:eastAsia="HG丸ｺﾞｼｯｸM-PRO" w:hAnsi="HG丸ｺﾞｼｯｸM-PRO" w:hint="eastAsia"/>
          <w:color w:val="000000" w:themeColor="text1"/>
          <w:spacing w:val="-4"/>
          <w:kern w:val="0"/>
          <w:sz w:val="24"/>
          <w:szCs w:val="18"/>
        </w:rPr>
        <w:t>は</w:t>
      </w:r>
      <w:r w:rsidRPr="008919AF">
        <w:rPr>
          <w:rFonts w:ascii="HG丸ｺﾞｼｯｸM-PRO" w:eastAsia="HG丸ｺﾞｼｯｸM-PRO" w:hAnsi="HG丸ｺﾞｼｯｸM-PRO" w:hint="eastAsia"/>
          <w:color w:val="000000" w:themeColor="text1"/>
          <w:spacing w:val="-4"/>
          <w:kern w:val="0"/>
          <w:sz w:val="24"/>
          <w:szCs w:val="18"/>
        </w:rPr>
        <w:t>、中山間地域に限らず、県内全域と</w:t>
      </w:r>
      <w:r w:rsidR="00957064">
        <w:rPr>
          <w:rFonts w:ascii="HG丸ｺﾞｼｯｸM-PRO" w:eastAsia="HG丸ｺﾞｼｯｸM-PRO" w:hAnsi="HG丸ｺﾞｼｯｸM-PRO" w:hint="eastAsia"/>
          <w:color w:val="000000" w:themeColor="text1"/>
          <w:spacing w:val="-4"/>
          <w:kern w:val="0"/>
          <w:sz w:val="24"/>
          <w:szCs w:val="18"/>
        </w:rPr>
        <w:t>なります</w:t>
      </w:r>
      <w:r w:rsidR="00C32174">
        <w:rPr>
          <w:rFonts w:ascii="HG丸ｺﾞｼｯｸM-PRO" w:eastAsia="HG丸ｺﾞｼｯｸM-PRO" w:hAnsi="HG丸ｺﾞｼｯｸM-PRO" w:hint="eastAsia"/>
          <w:color w:val="000000" w:themeColor="text1"/>
          <w:spacing w:val="-4"/>
          <w:kern w:val="0"/>
          <w:sz w:val="24"/>
          <w:szCs w:val="18"/>
        </w:rPr>
        <w:t>。</w:t>
      </w:r>
    </w:p>
    <w:p w:rsidR="00F84AB8" w:rsidRDefault="00F84AB8">
      <w:pPr>
        <w:rPr>
          <w:rFonts w:ascii="HG丸ｺﾞｼｯｸM-PRO" w:eastAsia="HG丸ｺﾞｼｯｸM-PRO" w:hAnsi="HG丸ｺﾞｼｯｸM-PRO" w:hint="eastAsia"/>
          <w:color w:val="000000" w:themeColor="text1"/>
          <w:spacing w:val="-4"/>
          <w:kern w:val="0"/>
          <w:sz w:val="24"/>
          <w:szCs w:val="18"/>
        </w:rPr>
      </w:pPr>
      <w:bookmarkStart w:id="0" w:name="_GoBack"/>
      <w:bookmarkEnd w:id="0"/>
    </w:p>
    <w:sectPr w:rsidR="00F84AB8" w:rsidSect="00F84A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AF"/>
    <w:rsid w:val="00094698"/>
    <w:rsid w:val="000A60EB"/>
    <w:rsid w:val="000F0030"/>
    <w:rsid w:val="003920CF"/>
    <w:rsid w:val="00457EC2"/>
    <w:rsid w:val="00722093"/>
    <w:rsid w:val="008919AF"/>
    <w:rsid w:val="00957064"/>
    <w:rsid w:val="00C16B5A"/>
    <w:rsid w:val="00C32174"/>
    <w:rsid w:val="00F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0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4.bp.blogspot.com/-1p3dQt8cpqA/U5l6H_0VP8I/AAAAAAAAhZE/QszKqbrd3DU/s800/tennyo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4</cp:revision>
  <dcterms:created xsi:type="dcterms:W3CDTF">2017-03-30T05:54:00Z</dcterms:created>
  <dcterms:modified xsi:type="dcterms:W3CDTF">2017-04-03T01:45:00Z</dcterms:modified>
</cp:coreProperties>
</file>